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101BA" w14:textId="77777777" w:rsidR="00AE67A9" w:rsidRDefault="00AE67A9" w:rsidP="008C0BE2">
      <w:pPr>
        <w:tabs>
          <w:tab w:val="left" w:pos="993"/>
        </w:tabs>
        <w:rPr>
          <w:rFonts w:eastAsiaTheme="minorHAnsi"/>
          <w:color w:val="auto"/>
          <w:sz w:val="22"/>
        </w:rPr>
      </w:pPr>
    </w:p>
    <w:p w14:paraId="209BECC0" w14:textId="77777777" w:rsidR="00AE67A9" w:rsidRDefault="007B6D75" w:rsidP="008C0BE2">
      <w:pPr>
        <w:tabs>
          <w:tab w:val="left" w:pos="993"/>
        </w:tabs>
        <w:rPr>
          <w:sz w:val="22"/>
        </w:rPr>
      </w:pPr>
      <w:r>
        <w:rPr>
          <w:noProof/>
          <w:sz w:val="22"/>
        </w:rPr>
        <w:drawing>
          <wp:inline distT="0" distB="0" distL="0" distR="0" wp14:anchorId="04172E2C" wp14:editId="08530762">
            <wp:extent cx="5742940" cy="200988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108" cy="2016595"/>
                    </a:xfrm>
                    <a:prstGeom prst="rect">
                      <a:avLst/>
                    </a:prstGeom>
                    <a:noFill/>
                  </pic:spPr>
                </pic:pic>
              </a:graphicData>
            </a:graphic>
          </wp:inline>
        </w:drawing>
      </w:r>
      <w:r w:rsidR="002679A3" w:rsidRPr="000C44A2">
        <w:rPr>
          <w:sz w:val="22"/>
        </w:rPr>
        <w:br w:type="textWrapping" w:clear="all"/>
      </w:r>
    </w:p>
    <w:p w14:paraId="18D653B9" w14:textId="77777777" w:rsidR="007B6D75" w:rsidRDefault="007B6D75" w:rsidP="008C0BE2">
      <w:pPr>
        <w:tabs>
          <w:tab w:val="left" w:pos="993"/>
        </w:tabs>
        <w:rPr>
          <w:sz w:val="22"/>
        </w:rPr>
      </w:pPr>
    </w:p>
    <w:p w14:paraId="7156AF1B" w14:textId="77777777" w:rsidR="007B6D75" w:rsidRDefault="007B6D75" w:rsidP="008C0BE2">
      <w:pPr>
        <w:tabs>
          <w:tab w:val="left" w:pos="993"/>
        </w:tabs>
        <w:rPr>
          <w:sz w:val="22"/>
        </w:rPr>
      </w:pPr>
      <w:r w:rsidRPr="000C44A2">
        <w:rPr>
          <w:rFonts w:eastAsia="Calibri"/>
          <w:noProof/>
          <w:sz w:val="22"/>
        </w:rPr>
        <w:drawing>
          <wp:anchor distT="0" distB="0" distL="114300" distR="114300" simplePos="0" relativeHeight="251662336" behindDoc="0" locked="0" layoutInCell="1" allowOverlap="1" wp14:anchorId="744EF352" wp14:editId="13D97DE3">
            <wp:simplePos x="0" y="0"/>
            <wp:positionH relativeFrom="margin">
              <wp:posOffset>0</wp:posOffset>
            </wp:positionH>
            <wp:positionV relativeFrom="paragraph">
              <wp:posOffset>335915</wp:posOffset>
            </wp:positionV>
            <wp:extent cx="1304290" cy="1304290"/>
            <wp:effectExtent l="0" t="0" r="0" b="0"/>
            <wp:wrapSquare wrapText="bothSides"/>
            <wp:docPr id="6" name="Picture 6" descr="College transpa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transparen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290" cy="1304290"/>
                    </a:xfrm>
                    <a:prstGeom prst="rect">
                      <a:avLst/>
                    </a:prstGeom>
                    <a:noFill/>
                    <a:ln>
                      <a:noFill/>
                    </a:ln>
                  </pic:spPr>
                </pic:pic>
              </a:graphicData>
            </a:graphic>
          </wp:anchor>
        </w:drawing>
      </w:r>
    </w:p>
    <w:p w14:paraId="258882EA" w14:textId="77777777" w:rsidR="007B6D75" w:rsidRDefault="007B6D75" w:rsidP="008C0BE2">
      <w:pPr>
        <w:tabs>
          <w:tab w:val="left" w:pos="993"/>
        </w:tabs>
        <w:rPr>
          <w:sz w:val="22"/>
        </w:rPr>
      </w:pPr>
    </w:p>
    <w:p w14:paraId="01131843" w14:textId="77777777" w:rsidR="007B6D75" w:rsidRDefault="007B6D75" w:rsidP="008C0BE2">
      <w:pPr>
        <w:tabs>
          <w:tab w:val="left" w:pos="993"/>
        </w:tabs>
        <w:rPr>
          <w:sz w:val="22"/>
        </w:rPr>
      </w:pPr>
    </w:p>
    <w:p w14:paraId="5496803B" w14:textId="77777777" w:rsidR="007B6D75" w:rsidRDefault="007B6D75" w:rsidP="008C0BE2">
      <w:pPr>
        <w:tabs>
          <w:tab w:val="left" w:pos="993"/>
        </w:tabs>
        <w:rPr>
          <w:sz w:val="22"/>
        </w:rPr>
      </w:pPr>
    </w:p>
    <w:p w14:paraId="2CC232A0" w14:textId="77777777" w:rsidR="007B6D75" w:rsidRDefault="007B6D75" w:rsidP="008C0BE2">
      <w:pPr>
        <w:tabs>
          <w:tab w:val="left" w:pos="993"/>
        </w:tabs>
        <w:rPr>
          <w:sz w:val="22"/>
        </w:rPr>
      </w:pPr>
    </w:p>
    <w:p w14:paraId="311CE53D" w14:textId="77777777" w:rsidR="007B6D75" w:rsidRDefault="007B6D75" w:rsidP="008C0BE2">
      <w:pPr>
        <w:tabs>
          <w:tab w:val="left" w:pos="993"/>
        </w:tabs>
        <w:rPr>
          <w:sz w:val="22"/>
        </w:rPr>
      </w:pPr>
    </w:p>
    <w:p w14:paraId="3C932915" w14:textId="77777777" w:rsidR="007B6D75" w:rsidRDefault="007B6D75" w:rsidP="008C0BE2">
      <w:pPr>
        <w:tabs>
          <w:tab w:val="left" w:pos="993"/>
        </w:tabs>
        <w:rPr>
          <w:sz w:val="22"/>
        </w:rPr>
      </w:pPr>
    </w:p>
    <w:p w14:paraId="749BCEE3" w14:textId="77777777" w:rsidR="007B6D75" w:rsidRPr="000C44A2" w:rsidRDefault="007B6D75" w:rsidP="008C0BE2">
      <w:pPr>
        <w:tabs>
          <w:tab w:val="left" w:pos="993"/>
        </w:tabs>
        <w:rPr>
          <w:sz w:val="22"/>
        </w:rPr>
      </w:pPr>
    </w:p>
    <w:p w14:paraId="185CC684" w14:textId="77777777" w:rsidR="00AE67A9" w:rsidRPr="000C44A2" w:rsidRDefault="00AE67A9" w:rsidP="008C0BE2">
      <w:pPr>
        <w:tabs>
          <w:tab w:val="left" w:pos="993"/>
        </w:tabs>
        <w:spacing w:after="0"/>
        <w:rPr>
          <w:rFonts w:eastAsia="Calibri"/>
          <w:b/>
          <w:sz w:val="22"/>
        </w:rPr>
      </w:pPr>
      <w:r w:rsidRPr="000C44A2">
        <w:rPr>
          <w:rFonts w:eastAsia="Calibri"/>
          <w:b/>
          <w:sz w:val="22"/>
        </w:rPr>
        <w:t>Booroongen Djugun College</w:t>
      </w:r>
    </w:p>
    <w:p w14:paraId="3A3866BB" w14:textId="77777777" w:rsidR="00C159FF" w:rsidRPr="000C44A2" w:rsidRDefault="00C159FF" w:rsidP="008C0BE2">
      <w:pPr>
        <w:tabs>
          <w:tab w:val="left" w:pos="993"/>
        </w:tabs>
        <w:spacing w:after="199"/>
        <w:rPr>
          <w:b/>
          <w:color w:val="EE3424"/>
          <w:sz w:val="22"/>
        </w:rPr>
      </w:pPr>
    </w:p>
    <w:p w14:paraId="20C9F74A" w14:textId="77777777" w:rsidR="00C159FF" w:rsidRPr="000C44A2" w:rsidRDefault="00C159FF" w:rsidP="008C0BE2">
      <w:pPr>
        <w:tabs>
          <w:tab w:val="left" w:pos="993"/>
        </w:tabs>
        <w:spacing w:after="199"/>
        <w:rPr>
          <w:b/>
          <w:color w:val="EE3424"/>
          <w:sz w:val="22"/>
        </w:rPr>
      </w:pPr>
    </w:p>
    <w:p w14:paraId="7F20A62C" w14:textId="77777777" w:rsidR="00C159FF" w:rsidRPr="008C243F" w:rsidRDefault="007F640C" w:rsidP="008C0BE2">
      <w:pPr>
        <w:tabs>
          <w:tab w:val="left" w:pos="993"/>
        </w:tabs>
        <w:spacing w:after="199"/>
        <w:rPr>
          <w:b/>
          <w:color w:val="auto"/>
          <w:sz w:val="28"/>
          <w:szCs w:val="28"/>
        </w:rPr>
      </w:pPr>
      <w:r>
        <w:rPr>
          <w:b/>
          <w:color w:val="auto"/>
          <w:sz w:val="28"/>
          <w:szCs w:val="28"/>
        </w:rPr>
        <w:t xml:space="preserve">Student </w:t>
      </w:r>
      <w:r w:rsidR="00C159FF" w:rsidRPr="008C243F">
        <w:rPr>
          <w:b/>
          <w:color w:val="auto"/>
          <w:sz w:val="28"/>
          <w:szCs w:val="28"/>
        </w:rPr>
        <w:t>Handbook</w:t>
      </w:r>
    </w:p>
    <w:p w14:paraId="2293F373" w14:textId="77777777" w:rsidR="00710EFE" w:rsidRPr="008C243F" w:rsidRDefault="00DD7F96" w:rsidP="008C0BE2">
      <w:pPr>
        <w:tabs>
          <w:tab w:val="left" w:pos="993"/>
        </w:tabs>
        <w:spacing w:after="199"/>
        <w:rPr>
          <w:color w:val="auto"/>
          <w:sz w:val="28"/>
          <w:szCs w:val="28"/>
        </w:rPr>
      </w:pPr>
      <w:r>
        <w:rPr>
          <w:b/>
          <w:color w:val="auto"/>
          <w:sz w:val="28"/>
          <w:szCs w:val="28"/>
        </w:rPr>
        <w:t xml:space="preserve">HLT54115  </w:t>
      </w:r>
      <w:r w:rsidR="00710EFE" w:rsidRPr="008C243F">
        <w:rPr>
          <w:b/>
          <w:color w:val="auto"/>
          <w:sz w:val="28"/>
          <w:szCs w:val="28"/>
        </w:rPr>
        <w:t xml:space="preserve">Diploma of Nursing </w:t>
      </w:r>
    </w:p>
    <w:p w14:paraId="20EF5A39" w14:textId="77777777" w:rsidR="00710EFE" w:rsidRPr="000C44A2" w:rsidRDefault="00710EFE" w:rsidP="008C0BE2">
      <w:pPr>
        <w:tabs>
          <w:tab w:val="left" w:pos="993"/>
        </w:tabs>
        <w:spacing w:after="3453"/>
        <w:ind w:left="58"/>
        <w:rPr>
          <w:color w:val="auto"/>
          <w:sz w:val="22"/>
        </w:rPr>
      </w:pPr>
    </w:p>
    <w:bookmarkStart w:id="0" w:name="_Toc483748704" w:displacedByCustomXml="next"/>
    <w:sdt>
      <w:sdtPr>
        <w:rPr>
          <w:rFonts w:ascii="Arial" w:eastAsia="Arial" w:hAnsi="Arial" w:cs="Arial"/>
          <w:b w:val="0"/>
          <w:bCs w:val="0"/>
          <w:color w:val="000000"/>
          <w:sz w:val="20"/>
          <w:szCs w:val="22"/>
          <w:lang w:val="en-AU" w:eastAsia="en-AU"/>
        </w:rPr>
        <w:id w:val="1324006624"/>
        <w:docPartObj>
          <w:docPartGallery w:val="Table of Contents"/>
          <w:docPartUnique/>
        </w:docPartObj>
      </w:sdtPr>
      <w:sdtEndPr>
        <w:rPr>
          <w:noProof/>
        </w:rPr>
      </w:sdtEndPr>
      <w:sdtContent>
        <w:p w14:paraId="1964EF36" w14:textId="77777777" w:rsidR="007620A1" w:rsidRPr="007E64B9" w:rsidRDefault="007620A1">
          <w:pPr>
            <w:pStyle w:val="TOCHeading"/>
            <w:rPr>
              <w:rFonts w:ascii="Arial" w:hAnsi="Arial" w:cs="Arial"/>
            </w:rPr>
          </w:pPr>
          <w:r w:rsidRPr="007E64B9">
            <w:rPr>
              <w:rFonts w:ascii="Arial" w:hAnsi="Arial" w:cs="Arial"/>
            </w:rPr>
            <w:t>Contents</w:t>
          </w:r>
        </w:p>
        <w:p w14:paraId="273D765A" w14:textId="484D1C1D" w:rsidR="00647CBB" w:rsidRDefault="007620A1">
          <w:pPr>
            <w:pStyle w:val="TOC1"/>
            <w:rPr>
              <w:rFonts w:eastAsiaTheme="minorEastAsia" w:cstheme="minorBidi"/>
              <w:b w:val="0"/>
              <w:noProof/>
              <w:color w:val="auto"/>
              <w:sz w:val="22"/>
              <w:szCs w:val="22"/>
            </w:rPr>
          </w:pPr>
          <w:r w:rsidRPr="007E64B9">
            <w:rPr>
              <w:rFonts w:ascii="Arial" w:hAnsi="Arial"/>
              <w:sz w:val="22"/>
              <w:szCs w:val="22"/>
            </w:rPr>
            <w:fldChar w:fldCharType="begin"/>
          </w:r>
          <w:r w:rsidRPr="007E64B9">
            <w:rPr>
              <w:rFonts w:ascii="Arial" w:hAnsi="Arial"/>
              <w:sz w:val="22"/>
              <w:szCs w:val="22"/>
            </w:rPr>
            <w:instrText xml:space="preserve"> TOC \o "1-3" \h \z \u </w:instrText>
          </w:r>
          <w:r w:rsidRPr="007E64B9">
            <w:rPr>
              <w:rFonts w:ascii="Arial" w:hAnsi="Arial"/>
              <w:sz w:val="22"/>
              <w:szCs w:val="22"/>
            </w:rPr>
            <w:fldChar w:fldCharType="separate"/>
          </w:r>
          <w:hyperlink w:anchor="_Toc2774030" w:history="1">
            <w:r w:rsidR="00647CBB" w:rsidRPr="00EE4163">
              <w:rPr>
                <w:rStyle w:val="Hyperlink"/>
                <w:rFonts w:asciiTheme="majorHAnsi" w:hAnsiTheme="majorHAnsi" w:cstheme="majorHAnsi"/>
                <w:noProof/>
              </w:rPr>
              <w:t>About us</w:t>
            </w:r>
            <w:r w:rsidR="00647CBB">
              <w:rPr>
                <w:noProof/>
                <w:webHidden/>
              </w:rPr>
              <w:tab/>
            </w:r>
            <w:r w:rsidR="00647CBB">
              <w:rPr>
                <w:noProof/>
                <w:webHidden/>
              </w:rPr>
              <w:fldChar w:fldCharType="begin"/>
            </w:r>
            <w:r w:rsidR="00647CBB">
              <w:rPr>
                <w:noProof/>
                <w:webHidden/>
              </w:rPr>
              <w:instrText xml:space="preserve"> PAGEREF _Toc2774030 \h </w:instrText>
            </w:r>
            <w:r w:rsidR="00647CBB">
              <w:rPr>
                <w:noProof/>
                <w:webHidden/>
              </w:rPr>
            </w:r>
            <w:r w:rsidR="00647CBB">
              <w:rPr>
                <w:noProof/>
                <w:webHidden/>
              </w:rPr>
              <w:fldChar w:fldCharType="separate"/>
            </w:r>
            <w:r w:rsidR="00527F04">
              <w:rPr>
                <w:noProof/>
                <w:webHidden/>
              </w:rPr>
              <w:t>3</w:t>
            </w:r>
            <w:r w:rsidR="00647CBB">
              <w:rPr>
                <w:noProof/>
                <w:webHidden/>
              </w:rPr>
              <w:fldChar w:fldCharType="end"/>
            </w:r>
          </w:hyperlink>
        </w:p>
        <w:p w14:paraId="7BF21968" w14:textId="16E5D90E" w:rsidR="00647CBB" w:rsidRDefault="0091575F">
          <w:pPr>
            <w:pStyle w:val="TOC1"/>
            <w:rPr>
              <w:rFonts w:eastAsiaTheme="minorEastAsia" w:cstheme="minorBidi"/>
              <w:b w:val="0"/>
              <w:noProof/>
              <w:color w:val="auto"/>
              <w:sz w:val="22"/>
              <w:szCs w:val="22"/>
            </w:rPr>
          </w:pPr>
          <w:hyperlink w:anchor="_Toc2774031" w:history="1">
            <w:r w:rsidR="00647CBB" w:rsidRPr="00EE4163">
              <w:rPr>
                <w:rStyle w:val="Hyperlink"/>
                <w:rFonts w:asciiTheme="majorHAnsi" w:hAnsiTheme="majorHAnsi" w:cstheme="majorHAnsi"/>
                <w:noProof/>
              </w:rPr>
              <w:t>Vision</w:t>
            </w:r>
            <w:r w:rsidR="00647CBB">
              <w:rPr>
                <w:noProof/>
                <w:webHidden/>
              </w:rPr>
              <w:tab/>
            </w:r>
            <w:r w:rsidR="00647CBB">
              <w:rPr>
                <w:noProof/>
                <w:webHidden/>
              </w:rPr>
              <w:fldChar w:fldCharType="begin"/>
            </w:r>
            <w:r w:rsidR="00647CBB">
              <w:rPr>
                <w:noProof/>
                <w:webHidden/>
              </w:rPr>
              <w:instrText xml:space="preserve"> PAGEREF _Toc2774031 \h </w:instrText>
            </w:r>
            <w:r w:rsidR="00647CBB">
              <w:rPr>
                <w:noProof/>
                <w:webHidden/>
              </w:rPr>
            </w:r>
            <w:r w:rsidR="00647CBB">
              <w:rPr>
                <w:noProof/>
                <w:webHidden/>
              </w:rPr>
              <w:fldChar w:fldCharType="separate"/>
            </w:r>
            <w:r w:rsidR="00527F04">
              <w:rPr>
                <w:noProof/>
                <w:webHidden/>
              </w:rPr>
              <w:t>3</w:t>
            </w:r>
            <w:r w:rsidR="00647CBB">
              <w:rPr>
                <w:noProof/>
                <w:webHidden/>
              </w:rPr>
              <w:fldChar w:fldCharType="end"/>
            </w:r>
          </w:hyperlink>
        </w:p>
        <w:p w14:paraId="11C5AC43" w14:textId="356B37FE" w:rsidR="00647CBB" w:rsidRDefault="0091575F">
          <w:pPr>
            <w:pStyle w:val="TOC1"/>
            <w:rPr>
              <w:rFonts w:eastAsiaTheme="minorEastAsia" w:cstheme="minorBidi"/>
              <w:b w:val="0"/>
              <w:noProof/>
              <w:color w:val="auto"/>
              <w:sz w:val="22"/>
              <w:szCs w:val="22"/>
            </w:rPr>
          </w:pPr>
          <w:hyperlink w:anchor="_Toc2774032" w:history="1">
            <w:r w:rsidR="00647CBB" w:rsidRPr="00EE4163">
              <w:rPr>
                <w:rStyle w:val="Hyperlink"/>
                <w:rFonts w:asciiTheme="majorHAnsi" w:hAnsiTheme="majorHAnsi" w:cstheme="majorHAnsi"/>
                <w:noProof/>
                <w:lang w:eastAsia="zh-CN"/>
              </w:rPr>
              <w:t>Booroongen Djugun College – Mission Statement:</w:t>
            </w:r>
            <w:r w:rsidR="00647CBB">
              <w:rPr>
                <w:noProof/>
                <w:webHidden/>
              </w:rPr>
              <w:tab/>
            </w:r>
            <w:r w:rsidR="00647CBB">
              <w:rPr>
                <w:noProof/>
                <w:webHidden/>
              </w:rPr>
              <w:fldChar w:fldCharType="begin"/>
            </w:r>
            <w:r w:rsidR="00647CBB">
              <w:rPr>
                <w:noProof/>
                <w:webHidden/>
              </w:rPr>
              <w:instrText xml:space="preserve"> PAGEREF _Toc2774032 \h </w:instrText>
            </w:r>
            <w:r w:rsidR="00647CBB">
              <w:rPr>
                <w:noProof/>
                <w:webHidden/>
              </w:rPr>
            </w:r>
            <w:r w:rsidR="00647CBB">
              <w:rPr>
                <w:noProof/>
                <w:webHidden/>
              </w:rPr>
              <w:fldChar w:fldCharType="separate"/>
            </w:r>
            <w:r w:rsidR="00527F04">
              <w:rPr>
                <w:noProof/>
                <w:webHidden/>
              </w:rPr>
              <w:t>3</w:t>
            </w:r>
            <w:r w:rsidR="00647CBB">
              <w:rPr>
                <w:noProof/>
                <w:webHidden/>
              </w:rPr>
              <w:fldChar w:fldCharType="end"/>
            </w:r>
          </w:hyperlink>
        </w:p>
        <w:p w14:paraId="676E3505" w14:textId="2C4384A6" w:rsidR="00647CBB" w:rsidRDefault="0091575F">
          <w:pPr>
            <w:pStyle w:val="TOC1"/>
            <w:rPr>
              <w:rFonts w:eastAsiaTheme="minorEastAsia" w:cstheme="minorBidi"/>
              <w:b w:val="0"/>
              <w:noProof/>
              <w:color w:val="auto"/>
              <w:sz w:val="22"/>
              <w:szCs w:val="22"/>
            </w:rPr>
          </w:pPr>
          <w:hyperlink w:anchor="_Toc2774033" w:history="1">
            <w:r w:rsidR="00647CBB" w:rsidRPr="00EE4163">
              <w:rPr>
                <w:rStyle w:val="Hyperlink"/>
                <w:rFonts w:asciiTheme="majorHAnsi" w:hAnsiTheme="majorHAnsi" w:cstheme="majorHAnsi"/>
                <w:noProof/>
              </w:rPr>
              <w:t>Values</w:t>
            </w:r>
            <w:r w:rsidR="00647CBB">
              <w:rPr>
                <w:noProof/>
                <w:webHidden/>
              </w:rPr>
              <w:tab/>
            </w:r>
            <w:r w:rsidR="00647CBB">
              <w:rPr>
                <w:noProof/>
                <w:webHidden/>
              </w:rPr>
              <w:fldChar w:fldCharType="begin"/>
            </w:r>
            <w:r w:rsidR="00647CBB">
              <w:rPr>
                <w:noProof/>
                <w:webHidden/>
              </w:rPr>
              <w:instrText xml:space="preserve"> PAGEREF _Toc2774033 \h </w:instrText>
            </w:r>
            <w:r w:rsidR="00647CBB">
              <w:rPr>
                <w:noProof/>
                <w:webHidden/>
              </w:rPr>
            </w:r>
            <w:r w:rsidR="00647CBB">
              <w:rPr>
                <w:noProof/>
                <w:webHidden/>
              </w:rPr>
              <w:fldChar w:fldCharType="separate"/>
            </w:r>
            <w:r w:rsidR="00527F04">
              <w:rPr>
                <w:noProof/>
                <w:webHidden/>
              </w:rPr>
              <w:t>3</w:t>
            </w:r>
            <w:r w:rsidR="00647CBB">
              <w:rPr>
                <w:noProof/>
                <w:webHidden/>
              </w:rPr>
              <w:fldChar w:fldCharType="end"/>
            </w:r>
          </w:hyperlink>
        </w:p>
        <w:p w14:paraId="09F4E0E1" w14:textId="25E25E3D" w:rsidR="00647CBB" w:rsidRDefault="0091575F">
          <w:pPr>
            <w:pStyle w:val="TOC1"/>
            <w:rPr>
              <w:rFonts w:eastAsiaTheme="minorEastAsia" w:cstheme="minorBidi"/>
              <w:b w:val="0"/>
              <w:noProof/>
              <w:color w:val="auto"/>
              <w:sz w:val="22"/>
              <w:szCs w:val="22"/>
            </w:rPr>
          </w:pPr>
          <w:hyperlink w:anchor="_Toc2774034" w:history="1">
            <w:r w:rsidR="00647CBB" w:rsidRPr="00EE4163">
              <w:rPr>
                <w:rStyle w:val="Hyperlink"/>
                <w:rFonts w:asciiTheme="majorHAnsi" w:hAnsiTheme="majorHAnsi" w:cstheme="majorHAnsi"/>
                <w:noProof/>
              </w:rPr>
              <w:t>Access and Equity</w:t>
            </w:r>
            <w:r w:rsidR="00647CBB">
              <w:rPr>
                <w:noProof/>
                <w:webHidden/>
              </w:rPr>
              <w:tab/>
            </w:r>
            <w:r w:rsidR="00647CBB">
              <w:rPr>
                <w:noProof/>
                <w:webHidden/>
              </w:rPr>
              <w:fldChar w:fldCharType="begin"/>
            </w:r>
            <w:r w:rsidR="00647CBB">
              <w:rPr>
                <w:noProof/>
                <w:webHidden/>
              </w:rPr>
              <w:instrText xml:space="preserve"> PAGEREF _Toc2774034 \h </w:instrText>
            </w:r>
            <w:r w:rsidR="00647CBB">
              <w:rPr>
                <w:noProof/>
                <w:webHidden/>
              </w:rPr>
            </w:r>
            <w:r w:rsidR="00647CBB">
              <w:rPr>
                <w:noProof/>
                <w:webHidden/>
              </w:rPr>
              <w:fldChar w:fldCharType="separate"/>
            </w:r>
            <w:r w:rsidR="00527F04">
              <w:rPr>
                <w:noProof/>
                <w:webHidden/>
              </w:rPr>
              <w:t>3</w:t>
            </w:r>
            <w:r w:rsidR="00647CBB">
              <w:rPr>
                <w:noProof/>
                <w:webHidden/>
              </w:rPr>
              <w:fldChar w:fldCharType="end"/>
            </w:r>
          </w:hyperlink>
        </w:p>
        <w:p w14:paraId="1263C5F9" w14:textId="316D98E3" w:rsidR="00647CBB" w:rsidRDefault="0091575F">
          <w:pPr>
            <w:pStyle w:val="TOC1"/>
            <w:rPr>
              <w:rFonts w:eastAsiaTheme="minorEastAsia" w:cstheme="minorBidi"/>
              <w:b w:val="0"/>
              <w:noProof/>
              <w:color w:val="auto"/>
              <w:sz w:val="22"/>
              <w:szCs w:val="22"/>
            </w:rPr>
          </w:pPr>
          <w:hyperlink w:anchor="_Toc2774035" w:history="1">
            <w:r w:rsidR="00647CBB" w:rsidRPr="00EE4163">
              <w:rPr>
                <w:rStyle w:val="Hyperlink"/>
                <w:rFonts w:asciiTheme="majorHAnsi" w:hAnsiTheme="majorHAnsi" w:cstheme="majorHAnsi"/>
                <w:noProof/>
              </w:rPr>
              <w:t>Student Services</w:t>
            </w:r>
            <w:r w:rsidR="00647CBB">
              <w:rPr>
                <w:noProof/>
                <w:webHidden/>
              </w:rPr>
              <w:tab/>
            </w:r>
            <w:r w:rsidR="00647CBB">
              <w:rPr>
                <w:noProof/>
                <w:webHidden/>
              </w:rPr>
              <w:fldChar w:fldCharType="begin"/>
            </w:r>
            <w:r w:rsidR="00647CBB">
              <w:rPr>
                <w:noProof/>
                <w:webHidden/>
              </w:rPr>
              <w:instrText xml:space="preserve"> PAGEREF _Toc2774035 \h </w:instrText>
            </w:r>
            <w:r w:rsidR="00647CBB">
              <w:rPr>
                <w:noProof/>
                <w:webHidden/>
              </w:rPr>
            </w:r>
            <w:r w:rsidR="00647CBB">
              <w:rPr>
                <w:noProof/>
                <w:webHidden/>
              </w:rPr>
              <w:fldChar w:fldCharType="separate"/>
            </w:r>
            <w:r w:rsidR="00527F04">
              <w:rPr>
                <w:noProof/>
                <w:webHidden/>
              </w:rPr>
              <w:t>4</w:t>
            </w:r>
            <w:r w:rsidR="00647CBB">
              <w:rPr>
                <w:noProof/>
                <w:webHidden/>
              </w:rPr>
              <w:fldChar w:fldCharType="end"/>
            </w:r>
          </w:hyperlink>
        </w:p>
        <w:p w14:paraId="18AE97B5" w14:textId="0DA59F0D" w:rsidR="00647CBB" w:rsidRDefault="0091575F">
          <w:pPr>
            <w:pStyle w:val="TOC1"/>
            <w:rPr>
              <w:rFonts w:eastAsiaTheme="minorEastAsia" w:cstheme="minorBidi"/>
              <w:b w:val="0"/>
              <w:noProof/>
              <w:color w:val="auto"/>
              <w:sz w:val="22"/>
              <w:szCs w:val="22"/>
            </w:rPr>
          </w:pPr>
          <w:hyperlink w:anchor="_Toc2774036" w:history="1">
            <w:r w:rsidR="00647CBB" w:rsidRPr="00EE4163">
              <w:rPr>
                <w:rStyle w:val="Hyperlink"/>
                <w:rFonts w:asciiTheme="majorHAnsi" w:hAnsiTheme="majorHAnsi" w:cstheme="majorHAnsi"/>
                <w:noProof/>
              </w:rPr>
              <w:t>Culturally and Linguistically Diverse (CALD) Program</w:t>
            </w:r>
            <w:r w:rsidR="00647CBB">
              <w:rPr>
                <w:noProof/>
                <w:webHidden/>
              </w:rPr>
              <w:tab/>
            </w:r>
            <w:r w:rsidR="00647CBB">
              <w:rPr>
                <w:noProof/>
                <w:webHidden/>
              </w:rPr>
              <w:fldChar w:fldCharType="begin"/>
            </w:r>
            <w:r w:rsidR="00647CBB">
              <w:rPr>
                <w:noProof/>
                <w:webHidden/>
              </w:rPr>
              <w:instrText xml:space="preserve"> PAGEREF _Toc2774036 \h </w:instrText>
            </w:r>
            <w:r w:rsidR="00647CBB">
              <w:rPr>
                <w:noProof/>
                <w:webHidden/>
              </w:rPr>
            </w:r>
            <w:r w:rsidR="00647CBB">
              <w:rPr>
                <w:noProof/>
                <w:webHidden/>
              </w:rPr>
              <w:fldChar w:fldCharType="separate"/>
            </w:r>
            <w:r w:rsidR="00527F04">
              <w:rPr>
                <w:noProof/>
                <w:webHidden/>
              </w:rPr>
              <w:t>4</w:t>
            </w:r>
            <w:r w:rsidR="00647CBB">
              <w:rPr>
                <w:noProof/>
                <w:webHidden/>
              </w:rPr>
              <w:fldChar w:fldCharType="end"/>
            </w:r>
          </w:hyperlink>
        </w:p>
        <w:p w14:paraId="7CFEC1B5" w14:textId="39246A76" w:rsidR="00647CBB" w:rsidRDefault="0091575F">
          <w:pPr>
            <w:pStyle w:val="TOC1"/>
            <w:rPr>
              <w:rFonts w:eastAsiaTheme="minorEastAsia" w:cstheme="minorBidi"/>
              <w:b w:val="0"/>
              <w:noProof/>
              <w:color w:val="auto"/>
              <w:sz w:val="22"/>
              <w:szCs w:val="22"/>
            </w:rPr>
          </w:pPr>
          <w:hyperlink w:anchor="_Toc2774037" w:history="1">
            <w:r w:rsidR="00647CBB" w:rsidRPr="00EE4163">
              <w:rPr>
                <w:rStyle w:val="Hyperlink"/>
                <w:rFonts w:asciiTheme="majorHAnsi" w:hAnsiTheme="majorHAnsi" w:cstheme="majorHAnsi"/>
                <w:noProof/>
                <w:lang w:val="en"/>
              </w:rPr>
              <w:t>Mature Age</w:t>
            </w:r>
            <w:r w:rsidR="00647CBB">
              <w:rPr>
                <w:noProof/>
                <w:webHidden/>
              </w:rPr>
              <w:tab/>
            </w:r>
            <w:r w:rsidR="00647CBB">
              <w:rPr>
                <w:noProof/>
                <w:webHidden/>
              </w:rPr>
              <w:fldChar w:fldCharType="begin"/>
            </w:r>
            <w:r w:rsidR="00647CBB">
              <w:rPr>
                <w:noProof/>
                <w:webHidden/>
              </w:rPr>
              <w:instrText xml:space="preserve"> PAGEREF _Toc2774037 \h </w:instrText>
            </w:r>
            <w:r w:rsidR="00647CBB">
              <w:rPr>
                <w:noProof/>
                <w:webHidden/>
              </w:rPr>
            </w:r>
            <w:r w:rsidR="00647CBB">
              <w:rPr>
                <w:noProof/>
                <w:webHidden/>
              </w:rPr>
              <w:fldChar w:fldCharType="separate"/>
            </w:r>
            <w:r w:rsidR="00527F04">
              <w:rPr>
                <w:noProof/>
                <w:webHidden/>
              </w:rPr>
              <w:t>5</w:t>
            </w:r>
            <w:r w:rsidR="00647CBB">
              <w:rPr>
                <w:noProof/>
                <w:webHidden/>
              </w:rPr>
              <w:fldChar w:fldCharType="end"/>
            </w:r>
          </w:hyperlink>
        </w:p>
        <w:p w14:paraId="545A3D7B" w14:textId="515A29AB" w:rsidR="00647CBB" w:rsidRDefault="0091575F">
          <w:pPr>
            <w:pStyle w:val="TOC1"/>
            <w:rPr>
              <w:rFonts w:eastAsiaTheme="minorEastAsia" w:cstheme="minorBidi"/>
              <w:b w:val="0"/>
              <w:noProof/>
              <w:color w:val="auto"/>
              <w:sz w:val="22"/>
              <w:szCs w:val="22"/>
            </w:rPr>
          </w:pPr>
          <w:hyperlink w:anchor="_Toc2774038" w:history="1">
            <w:r w:rsidR="00647CBB" w:rsidRPr="00EE4163">
              <w:rPr>
                <w:rStyle w:val="Hyperlink"/>
                <w:rFonts w:asciiTheme="majorHAnsi" w:hAnsiTheme="majorHAnsi" w:cstheme="majorHAnsi"/>
                <w:noProof/>
              </w:rPr>
              <w:t>Privacy</w:t>
            </w:r>
            <w:r w:rsidR="00647CBB">
              <w:rPr>
                <w:noProof/>
                <w:webHidden/>
              </w:rPr>
              <w:tab/>
            </w:r>
            <w:r w:rsidR="00647CBB">
              <w:rPr>
                <w:noProof/>
                <w:webHidden/>
              </w:rPr>
              <w:fldChar w:fldCharType="begin"/>
            </w:r>
            <w:r w:rsidR="00647CBB">
              <w:rPr>
                <w:noProof/>
                <w:webHidden/>
              </w:rPr>
              <w:instrText xml:space="preserve"> PAGEREF _Toc2774038 \h </w:instrText>
            </w:r>
            <w:r w:rsidR="00647CBB">
              <w:rPr>
                <w:noProof/>
                <w:webHidden/>
              </w:rPr>
            </w:r>
            <w:r w:rsidR="00647CBB">
              <w:rPr>
                <w:noProof/>
                <w:webHidden/>
              </w:rPr>
              <w:fldChar w:fldCharType="separate"/>
            </w:r>
            <w:r w:rsidR="00527F04">
              <w:rPr>
                <w:noProof/>
                <w:webHidden/>
              </w:rPr>
              <w:t>5</w:t>
            </w:r>
            <w:r w:rsidR="00647CBB">
              <w:rPr>
                <w:noProof/>
                <w:webHidden/>
              </w:rPr>
              <w:fldChar w:fldCharType="end"/>
            </w:r>
          </w:hyperlink>
        </w:p>
        <w:p w14:paraId="24F573EC" w14:textId="37DCF643" w:rsidR="00647CBB" w:rsidRDefault="0091575F">
          <w:pPr>
            <w:pStyle w:val="TOC1"/>
            <w:rPr>
              <w:rFonts w:eastAsiaTheme="minorEastAsia" w:cstheme="minorBidi"/>
              <w:b w:val="0"/>
              <w:noProof/>
              <w:color w:val="auto"/>
              <w:sz w:val="22"/>
              <w:szCs w:val="22"/>
            </w:rPr>
          </w:pPr>
          <w:hyperlink w:anchor="_Toc2774039" w:history="1">
            <w:r w:rsidR="00647CBB" w:rsidRPr="00EE4163">
              <w:rPr>
                <w:rStyle w:val="Hyperlink"/>
                <w:rFonts w:asciiTheme="majorHAnsi" w:hAnsiTheme="majorHAnsi" w:cstheme="majorHAnsi"/>
                <w:noProof/>
              </w:rPr>
              <w:t>HLTEN54115 Diploma of Nursing</w:t>
            </w:r>
            <w:r w:rsidR="00647CBB">
              <w:rPr>
                <w:noProof/>
                <w:webHidden/>
              </w:rPr>
              <w:tab/>
            </w:r>
            <w:r w:rsidR="00647CBB">
              <w:rPr>
                <w:noProof/>
                <w:webHidden/>
              </w:rPr>
              <w:fldChar w:fldCharType="begin"/>
            </w:r>
            <w:r w:rsidR="00647CBB">
              <w:rPr>
                <w:noProof/>
                <w:webHidden/>
              </w:rPr>
              <w:instrText xml:space="preserve"> PAGEREF _Toc2774039 \h </w:instrText>
            </w:r>
            <w:r w:rsidR="00647CBB">
              <w:rPr>
                <w:noProof/>
                <w:webHidden/>
              </w:rPr>
            </w:r>
            <w:r w:rsidR="00647CBB">
              <w:rPr>
                <w:noProof/>
                <w:webHidden/>
              </w:rPr>
              <w:fldChar w:fldCharType="separate"/>
            </w:r>
            <w:r w:rsidR="00527F04">
              <w:rPr>
                <w:noProof/>
                <w:webHidden/>
              </w:rPr>
              <w:t>5</w:t>
            </w:r>
            <w:r w:rsidR="00647CBB">
              <w:rPr>
                <w:noProof/>
                <w:webHidden/>
              </w:rPr>
              <w:fldChar w:fldCharType="end"/>
            </w:r>
          </w:hyperlink>
        </w:p>
        <w:p w14:paraId="776CEF36" w14:textId="5D04D6A9" w:rsidR="00647CBB" w:rsidRDefault="0091575F">
          <w:pPr>
            <w:pStyle w:val="TOC2"/>
            <w:tabs>
              <w:tab w:val="right" w:leader="dot" w:pos="9288"/>
            </w:tabs>
            <w:rPr>
              <w:rFonts w:eastAsiaTheme="minorEastAsia" w:cstheme="minorBidi"/>
              <w:b w:val="0"/>
              <w:noProof/>
              <w:color w:val="auto"/>
            </w:rPr>
          </w:pPr>
          <w:hyperlink w:anchor="_Toc2774040" w:history="1">
            <w:r w:rsidR="00647CBB" w:rsidRPr="00EE4163">
              <w:rPr>
                <w:rStyle w:val="Hyperlink"/>
                <w:rFonts w:asciiTheme="majorHAnsi" w:hAnsiTheme="majorHAnsi" w:cstheme="majorHAnsi"/>
                <w:noProof/>
              </w:rPr>
              <w:t>Qualification Description</w:t>
            </w:r>
            <w:r w:rsidR="00647CBB">
              <w:rPr>
                <w:noProof/>
                <w:webHidden/>
              </w:rPr>
              <w:tab/>
            </w:r>
            <w:r w:rsidR="00647CBB">
              <w:rPr>
                <w:noProof/>
                <w:webHidden/>
              </w:rPr>
              <w:fldChar w:fldCharType="begin"/>
            </w:r>
            <w:r w:rsidR="00647CBB">
              <w:rPr>
                <w:noProof/>
                <w:webHidden/>
              </w:rPr>
              <w:instrText xml:space="preserve"> PAGEREF _Toc2774040 \h </w:instrText>
            </w:r>
            <w:r w:rsidR="00647CBB">
              <w:rPr>
                <w:noProof/>
                <w:webHidden/>
              </w:rPr>
            </w:r>
            <w:r w:rsidR="00647CBB">
              <w:rPr>
                <w:noProof/>
                <w:webHidden/>
              </w:rPr>
              <w:fldChar w:fldCharType="separate"/>
            </w:r>
            <w:r w:rsidR="00527F04">
              <w:rPr>
                <w:noProof/>
                <w:webHidden/>
              </w:rPr>
              <w:t>5</w:t>
            </w:r>
            <w:r w:rsidR="00647CBB">
              <w:rPr>
                <w:noProof/>
                <w:webHidden/>
              </w:rPr>
              <w:fldChar w:fldCharType="end"/>
            </w:r>
          </w:hyperlink>
        </w:p>
        <w:p w14:paraId="2921D996" w14:textId="6BEFBA7A" w:rsidR="00647CBB" w:rsidRDefault="0091575F">
          <w:pPr>
            <w:pStyle w:val="TOC2"/>
            <w:tabs>
              <w:tab w:val="right" w:leader="dot" w:pos="9288"/>
            </w:tabs>
            <w:rPr>
              <w:rFonts w:eastAsiaTheme="minorEastAsia" w:cstheme="minorBidi"/>
              <w:b w:val="0"/>
              <w:noProof/>
              <w:color w:val="auto"/>
            </w:rPr>
          </w:pPr>
          <w:hyperlink w:anchor="_Toc2774041" w:history="1">
            <w:r w:rsidR="00647CBB" w:rsidRPr="00EE4163">
              <w:rPr>
                <w:rStyle w:val="Hyperlink"/>
                <w:rFonts w:cstheme="minorHAnsi"/>
                <w:noProof/>
              </w:rPr>
              <w:t>Entry requirements</w:t>
            </w:r>
            <w:r w:rsidR="00647CBB">
              <w:rPr>
                <w:noProof/>
                <w:webHidden/>
              </w:rPr>
              <w:tab/>
            </w:r>
            <w:r w:rsidR="00647CBB">
              <w:rPr>
                <w:noProof/>
                <w:webHidden/>
              </w:rPr>
              <w:fldChar w:fldCharType="begin"/>
            </w:r>
            <w:r w:rsidR="00647CBB">
              <w:rPr>
                <w:noProof/>
                <w:webHidden/>
              </w:rPr>
              <w:instrText xml:space="preserve"> PAGEREF _Toc2774041 \h </w:instrText>
            </w:r>
            <w:r w:rsidR="00647CBB">
              <w:rPr>
                <w:noProof/>
                <w:webHidden/>
              </w:rPr>
            </w:r>
            <w:r w:rsidR="00647CBB">
              <w:rPr>
                <w:noProof/>
                <w:webHidden/>
              </w:rPr>
              <w:fldChar w:fldCharType="separate"/>
            </w:r>
            <w:r w:rsidR="00527F04">
              <w:rPr>
                <w:noProof/>
                <w:webHidden/>
              </w:rPr>
              <w:t>5</w:t>
            </w:r>
            <w:r w:rsidR="00647CBB">
              <w:rPr>
                <w:noProof/>
                <w:webHidden/>
              </w:rPr>
              <w:fldChar w:fldCharType="end"/>
            </w:r>
          </w:hyperlink>
        </w:p>
        <w:p w14:paraId="12A529C9" w14:textId="1A99A55D" w:rsidR="00647CBB" w:rsidRDefault="0091575F">
          <w:pPr>
            <w:pStyle w:val="TOC2"/>
            <w:tabs>
              <w:tab w:val="right" w:leader="dot" w:pos="9288"/>
            </w:tabs>
            <w:rPr>
              <w:rFonts w:eastAsiaTheme="minorEastAsia" w:cstheme="minorBidi"/>
              <w:b w:val="0"/>
              <w:noProof/>
              <w:color w:val="auto"/>
            </w:rPr>
          </w:pPr>
          <w:hyperlink w:anchor="_Toc2774042" w:history="1">
            <w:r w:rsidR="00647CBB" w:rsidRPr="00EE4163">
              <w:rPr>
                <w:rStyle w:val="Hyperlink"/>
                <w:rFonts w:cstheme="minorHAnsi"/>
                <w:noProof/>
              </w:rPr>
              <w:t>Immunisation</w:t>
            </w:r>
            <w:r w:rsidR="00647CBB">
              <w:rPr>
                <w:noProof/>
                <w:webHidden/>
              </w:rPr>
              <w:tab/>
            </w:r>
            <w:r w:rsidR="00647CBB">
              <w:rPr>
                <w:noProof/>
                <w:webHidden/>
              </w:rPr>
              <w:fldChar w:fldCharType="begin"/>
            </w:r>
            <w:r w:rsidR="00647CBB">
              <w:rPr>
                <w:noProof/>
                <w:webHidden/>
              </w:rPr>
              <w:instrText xml:space="preserve"> PAGEREF _Toc2774042 \h </w:instrText>
            </w:r>
            <w:r w:rsidR="00647CBB">
              <w:rPr>
                <w:noProof/>
                <w:webHidden/>
              </w:rPr>
            </w:r>
            <w:r w:rsidR="00647CBB">
              <w:rPr>
                <w:noProof/>
                <w:webHidden/>
              </w:rPr>
              <w:fldChar w:fldCharType="separate"/>
            </w:r>
            <w:r w:rsidR="00527F04">
              <w:rPr>
                <w:noProof/>
                <w:webHidden/>
              </w:rPr>
              <w:t>6</w:t>
            </w:r>
            <w:r w:rsidR="00647CBB">
              <w:rPr>
                <w:noProof/>
                <w:webHidden/>
              </w:rPr>
              <w:fldChar w:fldCharType="end"/>
            </w:r>
          </w:hyperlink>
        </w:p>
        <w:p w14:paraId="6540B2C6" w14:textId="53E845D5" w:rsidR="00647CBB" w:rsidRDefault="0091575F">
          <w:pPr>
            <w:pStyle w:val="TOC2"/>
            <w:tabs>
              <w:tab w:val="right" w:leader="dot" w:pos="9288"/>
            </w:tabs>
            <w:rPr>
              <w:rFonts w:eastAsiaTheme="minorEastAsia" w:cstheme="minorBidi"/>
              <w:b w:val="0"/>
              <w:noProof/>
              <w:color w:val="auto"/>
            </w:rPr>
          </w:pPr>
          <w:hyperlink w:anchor="_Toc2774043" w:history="1">
            <w:r w:rsidR="00647CBB" w:rsidRPr="00EE4163">
              <w:rPr>
                <w:rStyle w:val="Hyperlink"/>
                <w:rFonts w:cstheme="minorHAnsi"/>
                <w:noProof/>
              </w:rPr>
              <w:t>Working with Children Check</w:t>
            </w:r>
            <w:r w:rsidR="00647CBB">
              <w:rPr>
                <w:noProof/>
                <w:webHidden/>
              </w:rPr>
              <w:tab/>
            </w:r>
            <w:r w:rsidR="00647CBB">
              <w:rPr>
                <w:noProof/>
                <w:webHidden/>
              </w:rPr>
              <w:fldChar w:fldCharType="begin"/>
            </w:r>
            <w:r w:rsidR="00647CBB">
              <w:rPr>
                <w:noProof/>
                <w:webHidden/>
              </w:rPr>
              <w:instrText xml:space="preserve"> PAGEREF _Toc2774043 \h </w:instrText>
            </w:r>
            <w:r w:rsidR="00647CBB">
              <w:rPr>
                <w:noProof/>
                <w:webHidden/>
              </w:rPr>
            </w:r>
            <w:r w:rsidR="00647CBB">
              <w:rPr>
                <w:noProof/>
                <w:webHidden/>
              </w:rPr>
              <w:fldChar w:fldCharType="separate"/>
            </w:r>
            <w:r w:rsidR="00527F04">
              <w:rPr>
                <w:noProof/>
                <w:webHidden/>
              </w:rPr>
              <w:t>6</w:t>
            </w:r>
            <w:r w:rsidR="00647CBB">
              <w:rPr>
                <w:noProof/>
                <w:webHidden/>
              </w:rPr>
              <w:fldChar w:fldCharType="end"/>
            </w:r>
          </w:hyperlink>
        </w:p>
        <w:p w14:paraId="7E173CF4" w14:textId="75E05FC8" w:rsidR="00647CBB" w:rsidRDefault="0091575F">
          <w:pPr>
            <w:pStyle w:val="TOC2"/>
            <w:tabs>
              <w:tab w:val="right" w:leader="dot" w:pos="9288"/>
            </w:tabs>
            <w:rPr>
              <w:rFonts w:eastAsiaTheme="minorEastAsia" w:cstheme="minorBidi"/>
              <w:b w:val="0"/>
              <w:noProof/>
              <w:color w:val="auto"/>
            </w:rPr>
          </w:pPr>
          <w:hyperlink w:anchor="_Toc2774044" w:history="1">
            <w:r w:rsidR="00647CBB" w:rsidRPr="00EE4163">
              <w:rPr>
                <w:rStyle w:val="Hyperlink"/>
                <w:rFonts w:cstheme="minorHAnsi"/>
                <w:noProof/>
              </w:rPr>
              <w:t>Demonstration of good character</w:t>
            </w:r>
            <w:r w:rsidR="00647CBB">
              <w:rPr>
                <w:noProof/>
                <w:webHidden/>
              </w:rPr>
              <w:tab/>
            </w:r>
            <w:r w:rsidR="00647CBB">
              <w:rPr>
                <w:noProof/>
                <w:webHidden/>
              </w:rPr>
              <w:fldChar w:fldCharType="begin"/>
            </w:r>
            <w:r w:rsidR="00647CBB">
              <w:rPr>
                <w:noProof/>
                <w:webHidden/>
              </w:rPr>
              <w:instrText xml:space="preserve"> PAGEREF _Toc2774044 \h </w:instrText>
            </w:r>
            <w:r w:rsidR="00647CBB">
              <w:rPr>
                <w:noProof/>
                <w:webHidden/>
              </w:rPr>
            </w:r>
            <w:r w:rsidR="00647CBB">
              <w:rPr>
                <w:noProof/>
                <w:webHidden/>
              </w:rPr>
              <w:fldChar w:fldCharType="separate"/>
            </w:r>
            <w:r w:rsidR="00527F04">
              <w:rPr>
                <w:noProof/>
                <w:webHidden/>
              </w:rPr>
              <w:t>6</w:t>
            </w:r>
            <w:r w:rsidR="00647CBB">
              <w:rPr>
                <w:noProof/>
                <w:webHidden/>
              </w:rPr>
              <w:fldChar w:fldCharType="end"/>
            </w:r>
          </w:hyperlink>
        </w:p>
        <w:p w14:paraId="5C8A537A" w14:textId="6D8BA864" w:rsidR="00647CBB" w:rsidRDefault="0091575F">
          <w:pPr>
            <w:pStyle w:val="TOC2"/>
            <w:tabs>
              <w:tab w:val="right" w:leader="dot" w:pos="9288"/>
            </w:tabs>
            <w:rPr>
              <w:rFonts w:eastAsiaTheme="minorEastAsia" w:cstheme="minorBidi"/>
              <w:b w:val="0"/>
              <w:noProof/>
              <w:color w:val="auto"/>
            </w:rPr>
          </w:pPr>
          <w:hyperlink w:anchor="_Toc2774045" w:history="1">
            <w:r w:rsidR="00647CBB" w:rsidRPr="00EE4163">
              <w:rPr>
                <w:rStyle w:val="Hyperlink"/>
                <w:rFonts w:cstheme="minorHAnsi"/>
                <w:noProof/>
              </w:rPr>
              <w:t>Student Registration</w:t>
            </w:r>
            <w:r w:rsidR="00647CBB">
              <w:rPr>
                <w:noProof/>
                <w:webHidden/>
              </w:rPr>
              <w:tab/>
            </w:r>
            <w:r w:rsidR="00647CBB">
              <w:rPr>
                <w:noProof/>
                <w:webHidden/>
              </w:rPr>
              <w:fldChar w:fldCharType="begin"/>
            </w:r>
            <w:r w:rsidR="00647CBB">
              <w:rPr>
                <w:noProof/>
                <w:webHidden/>
              </w:rPr>
              <w:instrText xml:space="preserve"> PAGEREF _Toc2774045 \h </w:instrText>
            </w:r>
            <w:r w:rsidR="00647CBB">
              <w:rPr>
                <w:noProof/>
                <w:webHidden/>
              </w:rPr>
            </w:r>
            <w:r w:rsidR="00647CBB">
              <w:rPr>
                <w:noProof/>
                <w:webHidden/>
              </w:rPr>
              <w:fldChar w:fldCharType="separate"/>
            </w:r>
            <w:r w:rsidR="00527F04">
              <w:rPr>
                <w:noProof/>
                <w:webHidden/>
              </w:rPr>
              <w:t>7</w:t>
            </w:r>
            <w:r w:rsidR="00647CBB">
              <w:rPr>
                <w:noProof/>
                <w:webHidden/>
              </w:rPr>
              <w:fldChar w:fldCharType="end"/>
            </w:r>
          </w:hyperlink>
        </w:p>
        <w:p w14:paraId="41B14C75" w14:textId="0DA5724C" w:rsidR="00647CBB" w:rsidRDefault="0091575F">
          <w:pPr>
            <w:pStyle w:val="TOC2"/>
            <w:tabs>
              <w:tab w:val="right" w:leader="dot" w:pos="9288"/>
            </w:tabs>
            <w:rPr>
              <w:rFonts w:eastAsiaTheme="minorEastAsia" w:cstheme="minorBidi"/>
              <w:b w:val="0"/>
              <w:noProof/>
              <w:color w:val="auto"/>
            </w:rPr>
          </w:pPr>
          <w:hyperlink w:anchor="_Toc2774046" w:history="1">
            <w:r w:rsidR="00647CBB" w:rsidRPr="00EE4163">
              <w:rPr>
                <w:rStyle w:val="Hyperlink"/>
                <w:rFonts w:cstheme="minorHAnsi"/>
                <w:noProof/>
              </w:rPr>
              <w:t>Student Unique Identifier (USI)</w:t>
            </w:r>
            <w:r w:rsidR="00647CBB">
              <w:rPr>
                <w:noProof/>
                <w:webHidden/>
              </w:rPr>
              <w:tab/>
            </w:r>
            <w:r w:rsidR="00647CBB">
              <w:rPr>
                <w:noProof/>
                <w:webHidden/>
              </w:rPr>
              <w:fldChar w:fldCharType="begin"/>
            </w:r>
            <w:r w:rsidR="00647CBB">
              <w:rPr>
                <w:noProof/>
                <w:webHidden/>
              </w:rPr>
              <w:instrText xml:space="preserve"> PAGEREF _Toc2774046 \h </w:instrText>
            </w:r>
            <w:r w:rsidR="00647CBB">
              <w:rPr>
                <w:noProof/>
                <w:webHidden/>
              </w:rPr>
            </w:r>
            <w:r w:rsidR="00647CBB">
              <w:rPr>
                <w:noProof/>
                <w:webHidden/>
              </w:rPr>
              <w:fldChar w:fldCharType="separate"/>
            </w:r>
            <w:r w:rsidR="00527F04">
              <w:rPr>
                <w:noProof/>
                <w:webHidden/>
              </w:rPr>
              <w:t>7</w:t>
            </w:r>
            <w:r w:rsidR="00647CBB">
              <w:rPr>
                <w:noProof/>
                <w:webHidden/>
              </w:rPr>
              <w:fldChar w:fldCharType="end"/>
            </w:r>
          </w:hyperlink>
        </w:p>
        <w:p w14:paraId="49CEF5E0" w14:textId="71001284" w:rsidR="00647CBB" w:rsidRDefault="0091575F">
          <w:pPr>
            <w:pStyle w:val="TOC2"/>
            <w:tabs>
              <w:tab w:val="right" w:leader="dot" w:pos="9288"/>
            </w:tabs>
            <w:rPr>
              <w:rFonts w:eastAsiaTheme="minorEastAsia" w:cstheme="minorBidi"/>
              <w:b w:val="0"/>
              <w:noProof/>
              <w:color w:val="auto"/>
            </w:rPr>
          </w:pPr>
          <w:hyperlink w:anchor="_Toc2774047" w:history="1">
            <w:r w:rsidR="00647CBB" w:rsidRPr="00EE4163">
              <w:rPr>
                <w:rStyle w:val="Hyperlink"/>
                <w:rFonts w:cstheme="minorHAnsi"/>
                <w:noProof/>
              </w:rPr>
              <w:t>Additional Charges</w:t>
            </w:r>
            <w:r w:rsidR="00647CBB">
              <w:rPr>
                <w:noProof/>
                <w:webHidden/>
              </w:rPr>
              <w:tab/>
            </w:r>
            <w:r w:rsidR="00647CBB">
              <w:rPr>
                <w:noProof/>
                <w:webHidden/>
              </w:rPr>
              <w:fldChar w:fldCharType="begin"/>
            </w:r>
            <w:r w:rsidR="00647CBB">
              <w:rPr>
                <w:noProof/>
                <w:webHidden/>
              </w:rPr>
              <w:instrText xml:space="preserve"> PAGEREF _Toc2774047 \h </w:instrText>
            </w:r>
            <w:r w:rsidR="00647CBB">
              <w:rPr>
                <w:noProof/>
                <w:webHidden/>
              </w:rPr>
            </w:r>
            <w:r w:rsidR="00647CBB">
              <w:rPr>
                <w:noProof/>
                <w:webHidden/>
              </w:rPr>
              <w:fldChar w:fldCharType="separate"/>
            </w:r>
            <w:r w:rsidR="00527F04">
              <w:rPr>
                <w:noProof/>
                <w:webHidden/>
              </w:rPr>
              <w:t>7</w:t>
            </w:r>
            <w:r w:rsidR="00647CBB">
              <w:rPr>
                <w:noProof/>
                <w:webHidden/>
              </w:rPr>
              <w:fldChar w:fldCharType="end"/>
            </w:r>
          </w:hyperlink>
        </w:p>
        <w:p w14:paraId="23BB7642" w14:textId="0388ADCF" w:rsidR="00647CBB" w:rsidRDefault="0091575F">
          <w:pPr>
            <w:pStyle w:val="TOC2"/>
            <w:tabs>
              <w:tab w:val="right" w:leader="dot" w:pos="9288"/>
            </w:tabs>
            <w:rPr>
              <w:rFonts w:eastAsiaTheme="minorEastAsia" w:cstheme="minorBidi"/>
              <w:b w:val="0"/>
              <w:noProof/>
              <w:color w:val="auto"/>
            </w:rPr>
          </w:pPr>
          <w:hyperlink w:anchor="_Toc2774048" w:history="1">
            <w:r w:rsidR="00647CBB" w:rsidRPr="00EE4163">
              <w:rPr>
                <w:rStyle w:val="Hyperlink"/>
                <w:rFonts w:cstheme="minorHAnsi"/>
                <w:noProof/>
              </w:rPr>
              <w:t>Centrelink</w:t>
            </w:r>
            <w:r w:rsidR="00647CBB">
              <w:rPr>
                <w:noProof/>
                <w:webHidden/>
              </w:rPr>
              <w:tab/>
            </w:r>
            <w:r w:rsidR="00647CBB">
              <w:rPr>
                <w:noProof/>
                <w:webHidden/>
              </w:rPr>
              <w:fldChar w:fldCharType="begin"/>
            </w:r>
            <w:r w:rsidR="00647CBB">
              <w:rPr>
                <w:noProof/>
                <w:webHidden/>
              </w:rPr>
              <w:instrText xml:space="preserve"> PAGEREF _Toc2774048 \h </w:instrText>
            </w:r>
            <w:r w:rsidR="00647CBB">
              <w:rPr>
                <w:noProof/>
                <w:webHidden/>
              </w:rPr>
            </w:r>
            <w:r w:rsidR="00647CBB">
              <w:rPr>
                <w:noProof/>
                <w:webHidden/>
              </w:rPr>
              <w:fldChar w:fldCharType="separate"/>
            </w:r>
            <w:r w:rsidR="00527F04">
              <w:rPr>
                <w:noProof/>
                <w:webHidden/>
              </w:rPr>
              <w:t>7</w:t>
            </w:r>
            <w:r w:rsidR="00647CBB">
              <w:rPr>
                <w:noProof/>
                <w:webHidden/>
              </w:rPr>
              <w:fldChar w:fldCharType="end"/>
            </w:r>
          </w:hyperlink>
        </w:p>
        <w:p w14:paraId="69B47A52" w14:textId="3784157A" w:rsidR="00647CBB" w:rsidRDefault="0091575F">
          <w:pPr>
            <w:pStyle w:val="TOC2"/>
            <w:tabs>
              <w:tab w:val="right" w:leader="dot" w:pos="9288"/>
            </w:tabs>
            <w:rPr>
              <w:rFonts w:eastAsiaTheme="minorEastAsia" w:cstheme="minorBidi"/>
              <w:b w:val="0"/>
              <w:noProof/>
              <w:color w:val="auto"/>
            </w:rPr>
          </w:pPr>
          <w:hyperlink w:anchor="_Toc2774049" w:history="1">
            <w:r w:rsidR="00647CBB" w:rsidRPr="00EE4163">
              <w:rPr>
                <w:rStyle w:val="Hyperlink"/>
                <w:rFonts w:cstheme="minorHAnsi"/>
                <w:noProof/>
              </w:rPr>
              <w:t>Course Duration</w:t>
            </w:r>
            <w:r w:rsidR="00647CBB">
              <w:rPr>
                <w:noProof/>
                <w:webHidden/>
              </w:rPr>
              <w:tab/>
            </w:r>
            <w:r w:rsidR="00647CBB">
              <w:rPr>
                <w:noProof/>
                <w:webHidden/>
              </w:rPr>
              <w:fldChar w:fldCharType="begin"/>
            </w:r>
            <w:r w:rsidR="00647CBB">
              <w:rPr>
                <w:noProof/>
                <w:webHidden/>
              </w:rPr>
              <w:instrText xml:space="preserve"> PAGEREF _Toc2774049 \h </w:instrText>
            </w:r>
            <w:r w:rsidR="00647CBB">
              <w:rPr>
                <w:noProof/>
                <w:webHidden/>
              </w:rPr>
            </w:r>
            <w:r w:rsidR="00647CBB">
              <w:rPr>
                <w:noProof/>
                <w:webHidden/>
              </w:rPr>
              <w:fldChar w:fldCharType="separate"/>
            </w:r>
            <w:r w:rsidR="00527F04">
              <w:rPr>
                <w:noProof/>
                <w:webHidden/>
              </w:rPr>
              <w:t>7</w:t>
            </w:r>
            <w:r w:rsidR="00647CBB">
              <w:rPr>
                <w:noProof/>
                <w:webHidden/>
              </w:rPr>
              <w:fldChar w:fldCharType="end"/>
            </w:r>
          </w:hyperlink>
        </w:p>
        <w:p w14:paraId="4BC58C68" w14:textId="5B221C5D" w:rsidR="00647CBB" w:rsidRDefault="0091575F">
          <w:pPr>
            <w:pStyle w:val="TOC1"/>
            <w:rPr>
              <w:rFonts w:eastAsiaTheme="minorEastAsia" w:cstheme="minorBidi"/>
              <w:b w:val="0"/>
              <w:noProof/>
              <w:color w:val="auto"/>
              <w:sz w:val="22"/>
              <w:szCs w:val="22"/>
            </w:rPr>
          </w:pPr>
          <w:hyperlink w:anchor="_Toc2774050" w:history="1">
            <w:r w:rsidR="00647CBB" w:rsidRPr="00EE4163">
              <w:rPr>
                <w:rStyle w:val="Hyperlink"/>
                <w:rFonts w:asciiTheme="majorHAnsi" w:hAnsiTheme="majorHAnsi" w:cstheme="majorHAnsi"/>
                <w:noProof/>
              </w:rPr>
              <w:t>Delivery Methods</w:t>
            </w:r>
            <w:r w:rsidR="00647CBB">
              <w:rPr>
                <w:noProof/>
                <w:webHidden/>
              </w:rPr>
              <w:tab/>
            </w:r>
            <w:r w:rsidR="00647CBB">
              <w:rPr>
                <w:noProof/>
                <w:webHidden/>
              </w:rPr>
              <w:fldChar w:fldCharType="begin"/>
            </w:r>
            <w:r w:rsidR="00647CBB">
              <w:rPr>
                <w:noProof/>
                <w:webHidden/>
              </w:rPr>
              <w:instrText xml:space="preserve"> PAGEREF _Toc2774050 \h </w:instrText>
            </w:r>
            <w:r w:rsidR="00647CBB">
              <w:rPr>
                <w:noProof/>
                <w:webHidden/>
              </w:rPr>
            </w:r>
            <w:r w:rsidR="00647CBB">
              <w:rPr>
                <w:noProof/>
                <w:webHidden/>
              </w:rPr>
              <w:fldChar w:fldCharType="separate"/>
            </w:r>
            <w:r w:rsidR="00527F04">
              <w:rPr>
                <w:noProof/>
                <w:webHidden/>
              </w:rPr>
              <w:t>7</w:t>
            </w:r>
            <w:r w:rsidR="00647CBB">
              <w:rPr>
                <w:noProof/>
                <w:webHidden/>
              </w:rPr>
              <w:fldChar w:fldCharType="end"/>
            </w:r>
          </w:hyperlink>
        </w:p>
        <w:p w14:paraId="74A84BD8" w14:textId="1231BE5F" w:rsidR="00647CBB" w:rsidRDefault="0091575F">
          <w:pPr>
            <w:pStyle w:val="TOC1"/>
            <w:rPr>
              <w:rFonts w:eastAsiaTheme="minorEastAsia" w:cstheme="minorBidi"/>
              <w:b w:val="0"/>
              <w:noProof/>
              <w:color w:val="auto"/>
              <w:sz w:val="22"/>
              <w:szCs w:val="22"/>
            </w:rPr>
          </w:pPr>
          <w:hyperlink w:anchor="_Toc2774051" w:history="1">
            <w:r w:rsidR="00647CBB" w:rsidRPr="00EE4163">
              <w:rPr>
                <w:rStyle w:val="Hyperlink"/>
                <w:noProof/>
              </w:rPr>
              <w:t>Units for Delivery</w:t>
            </w:r>
            <w:r w:rsidR="00647CBB">
              <w:rPr>
                <w:noProof/>
                <w:webHidden/>
              </w:rPr>
              <w:tab/>
            </w:r>
            <w:r w:rsidR="00647CBB">
              <w:rPr>
                <w:noProof/>
                <w:webHidden/>
              </w:rPr>
              <w:fldChar w:fldCharType="begin"/>
            </w:r>
            <w:r w:rsidR="00647CBB">
              <w:rPr>
                <w:noProof/>
                <w:webHidden/>
              </w:rPr>
              <w:instrText xml:space="preserve"> PAGEREF _Toc2774051 \h </w:instrText>
            </w:r>
            <w:r w:rsidR="00647CBB">
              <w:rPr>
                <w:noProof/>
                <w:webHidden/>
              </w:rPr>
            </w:r>
            <w:r w:rsidR="00647CBB">
              <w:rPr>
                <w:noProof/>
                <w:webHidden/>
              </w:rPr>
              <w:fldChar w:fldCharType="separate"/>
            </w:r>
            <w:r w:rsidR="00527F04">
              <w:rPr>
                <w:noProof/>
                <w:webHidden/>
              </w:rPr>
              <w:t>8</w:t>
            </w:r>
            <w:r w:rsidR="00647CBB">
              <w:rPr>
                <w:noProof/>
                <w:webHidden/>
              </w:rPr>
              <w:fldChar w:fldCharType="end"/>
            </w:r>
          </w:hyperlink>
        </w:p>
        <w:p w14:paraId="7772840B" w14:textId="3A398085" w:rsidR="00647CBB" w:rsidRDefault="0091575F">
          <w:pPr>
            <w:pStyle w:val="TOC1"/>
            <w:rPr>
              <w:rFonts w:eastAsiaTheme="minorEastAsia" w:cstheme="minorBidi"/>
              <w:b w:val="0"/>
              <w:noProof/>
              <w:color w:val="auto"/>
              <w:sz w:val="22"/>
              <w:szCs w:val="22"/>
            </w:rPr>
          </w:pPr>
          <w:hyperlink w:anchor="_Toc2774052" w:history="1">
            <w:r w:rsidR="00647CBB" w:rsidRPr="00EE4163">
              <w:rPr>
                <w:rStyle w:val="Hyperlink"/>
                <w:rFonts w:asciiTheme="majorHAnsi" w:hAnsiTheme="majorHAnsi" w:cstheme="majorHAnsi"/>
                <w:noProof/>
                <w:lang w:eastAsia="zh-CN"/>
              </w:rPr>
              <w:t>Assessments</w:t>
            </w:r>
            <w:r w:rsidR="00647CBB">
              <w:rPr>
                <w:noProof/>
                <w:webHidden/>
              </w:rPr>
              <w:tab/>
            </w:r>
            <w:r w:rsidR="00647CBB">
              <w:rPr>
                <w:noProof/>
                <w:webHidden/>
              </w:rPr>
              <w:fldChar w:fldCharType="begin"/>
            </w:r>
            <w:r w:rsidR="00647CBB">
              <w:rPr>
                <w:noProof/>
                <w:webHidden/>
              </w:rPr>
              <w:instrText xml:space="preserve"> PAGEREF _Toc2774052 \h </w:instrText>
            </w:r>
            <w:r w:rsidR="00647CBB">
              <w:rPr>
                <w:noProof/>
                <w:webHidden/>
              </w:rPr>
            </w:r>
            <w:r w:rsidR="00647CBB">
              <w:rPr>
                <w:noProof/>
                <w:webHidden/>
              </w:rPr>
              <w:fldChar w:fldCharType="separate"/>
            </w:r>
            <w:r w:rsidR="00527F04">
              <w:rPr>
                <w:noProof/>
                <w:webHidden/>
              </w:rPr>
              <w:t>9</w:t>
            </w:r>
            <w:r w:rsidR="00647CBB">
              <w:rPr>
                <w:noProof/>
                <w:webHidden/>
              </w:rPr>
              <w:fldChar w:fldCharType="end"/>
            </w:r>
          </w:hyperlink>
        </w:p>
        <w:p w14:paraId="7F408D75" w14:textId="7C76AD8A" w:rsidR="00647CBB" w:rsidRDefault="0091575F">
          <w:pPr>
            <w:pStyle w:val="TOC2"/>
            <w:tabs>
              <w:tab w:val="right" w:leader="dot" w:pos="9288"/>
            </w:tabs>
            <w:rPr>
              <w:rFonts w:eastAsiaTheme="minorEastAsia" w:cstheme="minorBidi"/>
              <w:b w:val="0"/>
              <w:noProof/>
              <w:color w:val="auto"/>
            </w:rPr>
          </w:pPr>
          <w:hyperlink w:anchor="_Toc2774053" w:history="1">
            <w:r w:rsidR="00647CBB" w:rsidRPr="00EE4163">
              <w:rPr>
                <w:rStyle w:val="Hyperlink"/>
                <w:rFonts w:asciiTheme="majorHAnsi" w:hAnsiTheme="majorHAnsi" w:cstheme="majorHAnsi"/>
                <w:noProof/>
              </w:rPr>
              <w:t>Assessment strategies include:</w:t>
            </w:r>
            <w:r w:rsidR="00647CBB">
              <w:rPr>
                <w:noProof/>
                <w:webHidden/>
              </w:rPr>
              <w:tab/>
            </w:r>
            <w:r w:rsidR="00647CBB">
              <w:rPr>
                <w:noProof/>
                <w:webHidden/>
              </w:rPr>
              <w:fldChar w:fldCharType="begin"/>
            </w:r>
            <w:r w:rsidR="00647CBB">
              <w:rPr>
                <w:noProof/>
                <w:webHidden/>
              </w:rPr>
              <w:instrText xml:space="preserve"> PAGEREF _Toc2774053 \h </w:instrText>
            </w:r>
            <w:r w:rsidR="00647CBB">
              <w:rPr>
                <w:noProof/>
                <w:webHidden/>
              </w:rPr>
            </w:r>
            <w:r w:rsidR="00647CBB">
              <w:rPr>
                <w:noProof/>
                <w:webHidden/>
              </w:rPr>
              <w:fldChar w:fldCharType="separate"/>
            </w:r>
            <w:r w:rsidR="00527F04">
              <w:rPr>
                <w:noProof/>
                <w:webHidden/>
              </w:rPr>
              <w:t>9</w:t>
            </w:r>
            <w:r w:rsidR="00647CBB">
              <w:rPr>
                <w:noProof/>
                <w:webHidden/>
              </w:rPr>
              <w:fldChar w:fldCharType="end"/>
            </w:r>
          </w:hyperlink>
        </w:p>
        <w:p w14:paraId="6A7FBE42" w14:textId="5E6A32EC" w:rsidR="00647CBB" w:rsidRDefault="0091575F">
          <w:pPr>
            <w:pStyle w:val="TOC2"/>
            <w:tabs>
              <w:tab w:val="right" w:leader="dot" w:pos="9288"/>
            </w:tabs>
            <w:rPr>
              <w:rFonts w:eastAsiaTheme="minorEastAsia" w:cstheme="minorBidi"/>
              <w:b w:val="0"/>
              <w:noProof/>
              <w:color w:val="auto"/>
            </w:rPr>
          </w:pPr>
          <w:hyperlink w:anchor="_Toc2774054" w:history="1">
            <w:r w:rsidR="00647CBB" w:rsidRPr="00EE4163">
              <w:rPr>
                <w:rStyle w:val="Hyperlink"/>
                <w:rFonts w:asciiTheme="majorHAnsi" w:hAnsiTheme="majorHAnsi" w:cstheme="majorHAnsi"/>
                <w:noProof/>
              </w:rPr>
              <w:t>Student’s responsibilities in assessment</w:t>
            </w:r>
            <w:r w:rsidR="00647CBB">
              <w:rPr>
                <w:noProof/>
                <w:webHidden/>
              </w:rPr>
              <w:tab/>
            </w:r>
            <w:r w:rsidR="00647CBB">
              <w:rPr>
                <w:noProof/>
                <w:webHidden/>
              </w:rPr>
              <w:fldChar w:fldCharType="begin"/>
            </w:r>
            <w:r w:rsidR="00647CBB">
              <w:rPr>
                <w:noProof/>
                <w:webHidden/>
              </w:rPr>
              <w:instrText xml:space="preserve"> PAGEREF _Toc2774054 \h </w:instrText>
            </w:r>
            <w:r w:rsidR="00647CBB">
              <w:rPr>
                <w:noProof/>
                <w:webHidden/>
              </w:rPr>
            </w:r>
            <w:r w:rsidR="00647CBB">
              <w:rPr>
                <w:noProof/>
                <w:webHidden/>
              </w:rPr>
              <w:fldChar w:fldCharType="separate"/>
            </w:r>
            <w:r w:rsidR="00527F04">
              <w:rPr>
                <w:noProof/>
                <w:webHidden/>
              </w:rPr>
              <w:t>9</w:t>
            </w:r>
            <w:r w:rsidR="00647CBB">
              <w:rPr>
                <w:noProof/>
                <w:webHidden/>
              </w:rPr>
              <w:fldChar w:fldCharType="end"/>
            </w:r>
          </w:hyperlink>
        </w:p>
        <w:p w14:paraId="41B2D473" w14:textId="7E99E257" w:rsidR="00647CBB" w:rsidRDefault="0091575F">
          <w:pPr>
            <w:pStyle w:val="TOC2"/>
            <w:tabs>
              <w:tab w:val="right" w:leader="dot" w:pos="9288"/>
            </w:tabs>
            <w:rPr>
              <w:rFonts w:eastAsiaTheme="minorEastAsia" w:cstheme="minorBidi"/>
              <w:b w:val="0"/>
              <w:noProof/>
              <w:color w:val="auto"/>
            </w:rPr>
          </w:pPr>
          <w:hyperlink w:anchor="_Toc2774055" w:history="1">
            <w:r w:rsidR="00647CBB" w:rsidRPr="00EE4163">
              <w:rPr>
                <w:rStyle w:val="Hyperlink"/>
                <w:noProof/>
              </w:rPr>
              <w:t>Teacher’s responsibilities in assessment</w:t>
            </w:r>
            <w:r w:rsidR="00647CBB">
              <w:rPr>
                <w:noProof/>
                <w:webHidden/>
              </w:rPr>
              <w:tab/>
            </w:r>
            <w:r w:rsidR="00647CBB">
              <w:rPr>
                <w:noProof/>
                <w:webHidden/>
              </w:rPr>
              <w:fldChar w:fldCharType="begin"/>
            </w:r>
            <w:r w:rsidR="00647CBB">
              <w:rPr>
                <w:noProof/>
                <w:webHidden/>
              </w:rPr>
              <w:instrText xml:space="preserve"> PAGEREF _Toc2774055 \h </w:instrText>
            </w:r>
            <w:r w:rsidR="00647CBB">
              <w:rPr>
                <w:noProof/>
                <w:webHidden/>
              </w:rPr>
            </w:r>
            <w:r w:rsidR="00647CBB">
              <w:rPr>
                <w:noProof/>
                <w:webHidden/>
              </w:rPr>
              <w:fldChar w:fldCharType="separate"/>
            </w:r>
            <w:r w:rsidR="00527F04">
              <w:rPr>
                <w:noProof/>
                <w:webHidden/>
              </w:rPr>
              <w:t>9</w:t>
            </w:r>
            <w:r w:rsidR="00647CBB">
              <w:rPr>
                <w:noProof/>
                <w:webHidden/>
              </w:rPr>
              <w:fldChar w:fldCharType="end"/>
            </w:r>
          </w:hyperlink>
        </w:p>
        <w:p w14:paraId="048D1DE4" w14:textId="71C04CA6" w:rsidR="00647CBB" w:rsidRDefault="0091575F">
          <w:pPr>
            <w:pStyle w:val="TOC1"/>
            <w:rPr>
              <w:rFonts w:eastAsiaTheme="minorEastAsia" w:cstheme="minorBidi"/>
              <w:b w:val="0"/>
              <w:noProof/>
              <w:color w:val="auto"/>
              <w:sz w:val="22"/>
              <w:szCs w:val="22"/>
            </w:rPr>
          </w:pPr>
          <w:hyperlink w:anchor="_Toc2774056" w:history="1">
            <w:r w:rsidR="00647CBB" w:rsidRPr="00EE4163">
              <w:rPr>
                <w:rStyle w:val="Hyperlink"/>
                <w:rFonts w:asciiTheme="majorHAnsi" w:hAnsiTheme="majorHAnsi" w:cstheme="majorHAnsi"/>
                <w:noProof/>
                <w:lang w:eastAsia="zh-CN"/>
              </w:rPr>
              <w:t>Workplace Experience</w:t>
            </w:r>
            <w:r w:rsidR="00647CBB">
              <w:rPr>
                <w:noProof/>
                <w:webHidden/>
              </w:rPr>
              <w:tab/>
            </w:r>
            <w:r w:rsidR="00647CBB">
              <w:rPr>
                <w:noProof/>
                <w:webHidden/>
              </w:rPr>
              <w:fldChar w:fldCharType="begin"/>
            </w:r>
            <w:r w:rsidR="00647CBB">
              <w:rPr>
                <w:noProof/>
                <w:webHidden/>
              </w:rPr>
              <w:instrText xml:space="preserve"> PAGEREF _Toc2774056 \h </w:instrText>
            </w:r>
            <w:r w:rsidR="00647CBB">
              <w:rPr>
                <w:noProof/>
                <w:webHidden/>
              </w:rPr>
            </w:r>
            <w:r w:rsidR="00647CBB">
              <w:rPr>
                <w:noProof/>
                <w:webHidden/>
              </w:rPr>
              <w:fldChar w:fldCharType="separate"/>
            </w:r>
            <w:r w:rsidR="00527F04">
              <w:rPr>
                <w:noProof/>
                <w:webHidden/>
              </w:rPr>
              <w:t>10</w:t>
            </w:r>
            <w:r w:rsidR="00647CBB">
              <w:rPr>
                <w:noProof/>
                <w:webHidden/>
              </w:rPr>
              <w:fldChar w:fldCharType="end"/>
            </w:r>
          </w:hyperlink>
        </w:p>
        <w:p w14:paraId="34C06CB3" w14:textId="13CA1283" w:rsidR="00647CBB" w:rsidRDefault="0091575F">
          <w:pPr>
            <w:pStyle w:val="TOC2"/>
            <w:tabs>
              <w:tab w:val="right" w:leader="dot" w:pos="9288"/>
            </w:tabs>
            <w:rPr>
              <w:rFonts w:eastAsiaTheme="minorEastAsia" w:cstheme="minorBidi"/>
              <w:b w:val="0"/>
              <w:noProof/>
              <w:color w:val="auto"/>
            </w:rPr>
          </w:pPr>
          <w:hyperlink w:anchor="_Toc2774057" w:history="1">
            <w:r w:rsidR="00647CBB" w:rsidRPr="00EE4163">
              <w:rPr>
                <w:rStyle w:val="Hyperlink"/>
                <w:rFonts w:cstheme="minorHAnsi"/>
                <w:noProof/>
              </w:rPr>
              <w:t>Student Uniform and Dress Code</w:t>
            </w:r>
            <w:r w:rsidR="00647CBB">
              <w:rPr>
                <w:noProof/>
                <w:webHidden/>
              </w:rPr>
              <w:tab/>
            </w:r>
            <w:r w:rsidR="00647CBB">
              <w:rPr>
                <w:noProof/>
                <w:webHidden/>
              </w:rPr>
              <w:fldChar w:fldCharType="begin"/>
            </w:r>
            <w:r w:rsidR="00647CBB">
              <w:rPr>
                <w:noProof/>
                <w:webHidden/>
              </w:rPr>
              <w:instrText xml:space="preserve"> PAGEREF _Toc2774057 \h </w:instrText>
            </w:r>
            <w:r w:rsidR="00647CBB">
              <w:rPr>
                <w:noProof/>
                <w:webHidden/>
              </w:rPr>
            </w:r>
            <w:r w:rsidR="00647CBB">
              <w:rPr>
                <w:noProof/>
                <w:webHidden/>
              </w:rPr>
              <w:fldChar w:fldCharType="separate"/>
            </w:r>
            <w:r w:rsidR="00527F04">
              <w:rPr>
                <w:noProof/>
                <w:webHidden/>
              </w:rPr>
              <w:t>10</w:t>
            </w:r>
            <w:r w:rsidR="00647CBB">
              <w:rPr>
                <w:noProof/>
                <w:webHidden/>
              </w:rPr>
              <w:fldChar w:fldCharType="end"/>
            </w:r>
          </w:hyperlink>
        </w:p>
        <w:p w14:paraId="5516E3B2" w14:textId="68392E09" w:rsidR="00647CBB" w:rsidRDefault="0091575F">
          <w:pPr>
            <w:pStyle w:val="TOC2"/>
            <w:tabs>
              <w:tab w:val="right" w:leader="dot" w:pos="9288"/>
            </w:tabs>
            <w:rPr>
              <w:rFonts w:eastAsiaTheme="minorEastAsia" w:cstheme="minorBidi"/>
              <w:b w:val="0"/>
              <w:noProof/>
              <w:color w:val="auto"/>
            </w:rPr>
          </w:pPr>
          <w:hyperlink w:anchor="_Toc2774058" w:history="1">
            <w:r w:rsidR="00647CBB" w:rsidRPr="00EE4163">
              <w:rPr>
                <w:rStyle w:val="Hyperlink"/>
                <w:rFonts w:cstheme="minorHAnsi"/>
                <w:noProof/>
                <w:lang w:eastAsia="zh-CN"/>
              </w:rPr>
              <w:t>Dress Code Standards</w:t>
            </w:r>
            <w:r w:rsidR="00647CBB">
              <w:rPr>
                <w:noProof/>
                <w:webHidden/>
              </w:rPr>
              <w:tab/>
            </w:r>
            <w:r w:rsidR="00647CBB">
              <w:rPr>
                <w:noProof/>
                <w:webHidden/>
              </w:rPr>
              <w:fldChar w:fldCharType="begin"/>
            </w:r>
            <w:r w:rsidR="00647CBB">
              <w:rPr>
                <w:noProof/>
                <w:webHidden/>
              </w:rPr>
              <w:instrText xml:space="preserve"> PAGEREF _Toc2774058 \h </w:instrText>
            </w:r>
            <w:r w:rsidR="00647CBB">
              <w:rPr>
                <w:noProof/>
                <w:webHidden/>
              </w:rPr>
            </w:r>
            <w:r w:rsidR="00647CBB">
              <w:rPr>
                <w:noProof/>
                <w:webHidden/>
              </w:rPr>
              <w:fldChar w:fldCharType="separate"/>
            </w:r>
            <w:r w:rsidR="00527F04">
              <w:rPr>
                <w:noProof/>
                <w:webHidden/>
              </w:rPr>
              <w:t>11</w:t>
            </w:r>
            <w:r w:rsidR="00647CBB">
              <w:rPr>
                <w:noProof/>
                <w:webHidden/>
              </w:rPr>
              <w:fldChar w:fldCharType="end"/>
            </w:r>
          </w:hyperlink>
        </w:p>
        <w:p w14:paraId="6A2A073E" w14:textId="6E15EA3F" w:rsidR="00647CBB" w:rsidRDefault="0091575F">
          <w:pPr>
            <w:pStyle w:val="TOC1"/>
            <w:rPr>
              <w:rFonts w:eastAsiaTheme="minorEastAsia" w:cstheme="minorBidi"/>
              <w:b w:val="0"/>
              <w:noProof/>
              <w:color w:val="auto"/>
              <w:sz w:val="22"/>
              <w:szCs w:val="22"/>
            </w:rPr>
          </w:pPr>
          <w:hyperlink w:anchor="_Toc2774059" w:history="1">
            <w:r w:rsidR="00647CBB" w:rsidRPr="00EE4163">
              <w:rPr>
                <w:rStyle w:val="Hyperlink"/>
                <w:rFonts w:asciiTheme="majorHAnsi" w:hAnsiTheme="majorHAnsi" w:cstheme="majorHAnsi"/>
                <w:noProof/>
              </w:rPr>
              <w:t>Skills recognition</w:t>
            </w:r>
            <w:r w:rsidR="00647CBB">
              <w:rPr>
                <w:noProof/>
                <w:webHidden/>
              </w:rPr>
              <w:tab/>
            </w:r>
            <w:r w:rsidR="00647CBB">
              <w:rPr>
                <w:noProof/>
                <w:webHidden/>
              </w:rPr>
              <w:fldChar w:fldCharType="begin"/>
            </w:r>
            <w:r w:rsidR="00647CBB">
              <w:rPr>
                <w:noProof/>
                <w:webHidden/>
              </w:rPr>
              <w:instrText xml:space="preserve"> PAGEREF _Toc2774059 \h </w:instrText>
            </w:r>
            <w:r w:rsidR="00647CBB">
              <w:rPr>
                <w:noProof/>
                <w:webHidden/>
              </w:rPr>
            </w:r>
            <w:r w:rsidR="00647CBB">
              <w:rPr>
                <w:noProof/>
                <w:webHidden/>
              </w:rPr>
              <w:fldChar w:fldCharType="separate"/>
            </w:r>
            <w:r w:rsidR="00527F04">
              <w:rPr>
                <w:noProof/>
                <w:webHidden/>
              </w:rPr>
              <w:t>11</w:t>
            </w:r>
            <w:r w:rsidR="00647CBB">
              <w:rPr>
                <w:noProof/>
                <w:webHidden/>
              </w:rPr>
              <w:fldChar w:fldCharType="end"/>
            </w:r>
          </w:hyperlink>
        </w:p>
        <w:p w14:paraId="6964BEB8" w14:textId="79F40B19" w:rsidR="00647CBB" w:rsidRDefault="0091575F">
          <w:pPr>
            <w:pStyle w:val="TOC2"/>
            <w:tabs>
              <w:tab w:val="right" w:leader="dot" w:pos="9288"/>
            </w:tabs>
            <w:rPr>
              <w:rFonts w:eastAsiaTheme="minorEastAsia" w:cstheme="minorBidi"/>
              <w:b w:val="0"/>
              <w:noProof/>
              <w:color w:val="auto"/>
            </w:rPr>
          </w:pPr>
          <w:hyperlink w:anchor="_Toc2774060" w:history="1">
            <w:r w:rsidR="00647CBB" w:rsidRPr="00EE4163">
              <w:rPr>
                <w:rStyle w:val="Hyperlink"/>
                <w:rFonts w:cstheme="minorHAnsi"/>
                <w:noProof/>
              </w:rPr>
              <w:t>Credit Transfers</w:t>
            </w:r>
            <w:r w:rsidR="00647CBB">
              <w:rPr>
                <w:noProof/>
                <w:webHidden/>
              </w:rPr>
              <w:tab/>
            </w:r>
            <w:r w:rsidR="00647CBB">
              <w:rPr>
                <w:noProof/>
                <w:webHidden/>
              </w:rPr>
              <w:fldChar w:fldCharType="begin"/>
            </w:r>
            <w:r w:rsidR="00647CBB">
              <w:rPr>
                <w:noProof/>
                <w:webHidden/>
              </w:rPr>
              <w:instrText xml:space="preserve"> PAGEREF _Toc2774060 \h </w:instrText>
            </w:r>
            <w:r w:rsidR="00647CBB">
              <w:rPr>
                <w:noProof/>
                <w:webHidden/>
              </w:rPr>
            </w:r>
            <w:r w:rsidR="00647CBB">
              <w:rPr>
                <w:noProof/>
                <w:webHidden/>
              </w:rPr>
              <w:fldChar w:fldCharType="separate"/>
            </w:r>
            <w:r w:rsidR="00527F04">
              <w:rPr>
                <w:noProof/>
                <w:webHidden/>
              </w:rPr>
              <w:t>11</w:t>
            </w:r>
            <w:r w:rsidR="00647CBB">
              <w:rPr>
                <w:noProof/>
                <w:webHidden/>
              </w:rPr>
              <w:fldChar w:fldCharType="end"/>
            </w:r>
          </w:hyperlink>
        </w:p>
        <w:p w14:paraId="58F599F2" w14:textId="0F3CDD18" w:rsidR="00647CBB" w:rsidRDefault="0091575F">
          <w:pPr>
            <w:pStyle w:val="TOC2"/>
            <w:tabs>
              <w:tab w:val="right" w:leader="dot" w:pos="9288"/>
            </w:tabs>
            <w:rPr>
              <w:rFonts w:eastAsiaTheme="minorEastAsia" w:cstheme="minorBidi"/>
              <w:b w:val="0"/>
              <w:noProof/>
              <w:color w:val="auto"/>
            </w:rPr>
          </w:pPr>
          <w:hyperlink w:anchor="_Toc2774061" w:history="1">
            <w:r w:rsidR="00647CBB" w:rsidRPr="00EE4163">
              <w:rPr>
                <w:rStyle w:val="Hyperlink"/>
                <w:rFonts w:cstheme="minorHAnsi"/>
                <w:noProof/>
              </w:rPr>
              <w:t>Recognition of Prior Learning</w:t>
            </w:r>
            <w:r w:rsidR="00647CBB">
              <w:rPr>
                <w:noProof/>
                <w:webHidden/>
              </w:rPr>
              <w:tab/>
            </w:r>
            <w:r w:rsidR="00647CBB">
              <w:rPr>
                <w:noProof/>
                <w:webHidden/>
              </w:rPr>
              <w:fldChar w:fldCharType="begin"/>
            </w:r>
            <w:r w:rsidR="00647CBB">
              <w:rPr>
                <w:noProof/>
                <w:webHidden/>
              </w:rPr>
              <w:instrText xml:space="preserve"> PAGEREF _Toc2774061 \h </w:instrText>
            </w:r>
            <w:r w:rsidR="00647CBB">
              <w:rPr>
                <w:noProof/>
                <w:webHidden/>
              </w:rPr>
            </w:r>
            <w:r w:rsidR="00647CBB">
              <w:rPr>
                <w:noProof/>
                <w:webHidden/>
              </w:rPr>
              <w:fldChar w:fldCharType="separate"/>
            </w:r>
            <w:r w:rsidR="00527F04">
              <w:rPr>
                <w:noProof/>
                <w:webHidden/>
              </w:rPr>
              <w:t>11</w:t>
            </w:r>
            <w:r w:rsidR="00647CBB">
              <w:rPr>
                <w:noProof/>
                <w:webHidden/>
              </w:rPr>
              <w:fldChar w:fldCharType="end"/>
            </w:r>
          </w:hyperlink>
        </w:p>
        <w:p w14:paraId="611FB17A" w14:textId="24431073" w:rsidR="00647CBB" w:rsidRDefault="0091575F">
          <w:pPr>
            <w:pStyle w:val="TOC1"/>
            <w:rPr>
              <w:rFonts w:eastAsiaTheme="minorEastAsia" w:cstheme="minorBidi"/>
              <w:b w:val="0"/>
              <w:noProof/>
              <w:color w:val="auto"/>
              <w:sz w:val="22"/>
              <w:szCs w:val="22"/>
            </w:rPr>
          </w:pPr>
          <w:hyperlink w:anchor="_Toc2774062" w:history="1">
            <w:r w:rsidR="00647CBB" w:rsidRPr="00EE4163">
              <w:rPr>
                <w:rStyle w:val="Hyperlink"/>
                <w:rFonts w:asciiTheme="majorHAnsi" w:hAnsiTheme="majorHAnsi" w:cstheme="majorHAnsi"/>
                <w:noProof/>
              </w:rPr>
              <w:t>Student Confidentiality Agreement</w:t>
            </w:r>
            <w:r w:rsidR="00647CBB">
              <w:rPr>
                <w:noProof/>
                <w:webHidden/>
              </w:rPr>
              <w:tab/>
            </w:r>
            <w:r w:rsidR="00647CBB">
              <w:rPr>
                <w:noProof/>
                <w:webHidden/>
              </w:rPr>
              <w:fldChar w:fldCharType="begin"/>
            </w:r>
            <w:r w:rsidR="00647CBB">
              <w:rPr>
                <w:noProof/>
                <w:webHidden/>
              </w:rPr>
              <w:instrText xml:space="preserve"> PAGEREF _Toc2774062 \h </w:instrText>
            </w:r>
            <w:r w:rsidR="00647CBB">
              <w:rPr>
                <w:noProof/>
                <w:webHidden/>
              </w:rPr>
            </w:r>
            <w:r w:rsidR="00647CBB">
              <w:rPr>
                <w:noProof/>
                <w:webHidden/>
              </w:rPr>
              <w:fldChar w:fldCharType="separate"/>
            </w:r>
            <w:r w:rsidR="00527F04">
              <w:rPr>
                <w:noProof/>
                <w:webHidden/>
              </w:rPr>
              <w:t>12</w:t>
            </w:r>
            <w:r w:rsidR="00647CBB">
              <w:rPr>
                <w:noProof/>
                <w:webHidden/>
              </w:rPr>
              <w:fldChar w:fldCharType="end"/>
            </w:r>
          </w:hyperlink>
        </w:p>
        <w:p w14:paraId="17E889FD" w14:textId="55BC262F" w:rsidR="00647CBB" w:rsidRDefault="0091575F">
          <w:pPr>
            <w:pStyle w:val="TOC1"/>
            <w:rPr>
              <w:rFonts w:eastAsiaTheme="minorEastAsia" w:cstheme="minorBidi"/>
              <w:b w:val="0"/>
              <w:noProof/>
              <w:color w:val="auto"/>
              <w:sz w:val="22"/>
              <w:szCs w:val="22"/>
            </w:rPr>
          </w:pPr>
          <w:hyperlink w:anchor="_Toc2774063" w:history="1">
            <w:r w:rsidR="00647CBB" w:rsidRPr="00EE4163">
              <w:rPr>
                <w:rStyle w:val="Hyperlink"/>
                <w:rFonts w:asciiTheme="majorHAnsi" w:hAnsiTheme="majorHAnsi" w:cstheme="majorHAnsi"/>
                <w:noProof/>
              </w:rPr>
              <w:t>Information technology requirements</w:t>
            </w:r>
            <w:r w:rsidR="00647CBB">
              <w:rPr>
                <w:noProof/>
                <w:webHidden/>
              </w:rPr>
              <w:tab/>
            </w:r>
            <w:r w:rsidR="00647CBB">
              <w:rPr>
                <w:noProof/>
                <w:webHidden/>
              </w:rPr>
              <w:fldChar w:fldCharType="begin"/>
            </w:r>
            <w:r w:rsidR="00647CBB">
              <w:rPr>
                <w:noProof/>
                <w:webHidden/>
              </w:rPr>
              <w:instrText xml:space="preserve"> PAGEREF _Toc2774063 \h </w:instrText>
            </w:r>
            <w:r w:rsidR="00647CBB">
              <w:rPr>
                <w:noProof/>
                <w:webHidden/>
              </w:rPr>
            </w:r>
            <w:r w:rsidR="00647CBB">
              <w:rPr>
                <w:noProof/>
                <w:webHidden/>
              </w:rPr>
              <w:fldChar w:fldCharType="separate"/>
            </w:r>
            <w:r w:rsidR="00527F04">
              <w:rPr>
                <w:noProof/>
                <w:webHidden/>
              </w:rPr>
              <w:t>12</w:t>
            </w:r>
            <w:r w:rsidR="00647CBB">
              <w:rPr>
                <w:noProof/>
                <w:webHidden/>
              </w:rPr>
              <w:fldChar w:fldCharType="end"/>
            </w:r>
          </w:hyperlink>
        </w:p>
        <w:p w14:paraId="4F025B44" w14:textId="7A179503" w:rsidR="00647CBB" w:rsidRDefault="0091575F">
          <w:pPr>
            <w:pStyle w:val="TOC1"/>
            <w:rPr>
              <w:rFonts w:eastAsiaTheme="minorEastAsia" w:cstheme="minorBidi"/>
              <w:b w:val="0"/>
              <w:noProof/>
              <w:color w:val="auto"/>
              <w:sz w:val="22"/>
              <w:szCs w:val="22"/>
            </w:rPr>
          </w:pPr>
          <w:hyperlink w:anchor="_Toc2774064" w:history="1">
            <w:r w:rsidR="00647CBB" w:rsidRPr="00EE4163">
              <w:rPr>
                <w:rStyle w:val="Hyperlink"/>
                <w:rFonts w:asciiTheme="majorHAnsi" w:hAnsiTheme="majorHAnsi" w:cstheme="majorHAnsi"/>
                <w:noProof/>
              </w:rPr>
              <w:t>Course surveys / evaluations</w:t>
            </w:r>
            <w:r w:rsidR="00647CBB">
              <w:rPr>
                <w:noProof/>
                <w:webHidden/>
              </w:rPr>
              <w:tab/>
            </w:r>
            <w:r w:rsidR="00647CBB">
              <w:rPr>
                <w:noProof/>
                <w:webHidden/>
              </w:rPr>
              <w:fldChar w:fldCharType="begin"/>
            </w:r>
            <w:r w:rsidR="00647CBB">
              <w:rPr>
                <w:noProof/>
                <w:webHidden/>
              </w:rPr>
              <w:instrText xml:space="preserve"> PAGEREF _Toc2774064 \h </w:instrText>
            </w:r>
            <w:r w:rsidR="00647CBB">
              <w:rPr>
                <w:noProof/>
                <w:webHidden/>
              </w:rPr>
            </w:r>
            <w:r w:rsidR="00647CBB">
              <w:rPr>
                <w:noProof/>
                <w:webHidden/>
              </w:rPr>
              <w:fldChar w:fldCharType="separate"/>
            </w:r>
            <w:r w:rsidR="00527F04">
              <w:rPr>
                <w:noProof/>
                <w:webHidden/>
              </w:rPr>
              <w:t>12</w:t>
            </w:r>
            <w:r w:rsidR="00647CBB">
              <w:rPr>
                <w:noProof/>
                <w:webHidden/>
              </w:rPr>
              <w:fldChar w:fldCharType="end"/>
            </w:r>
          </w:hyperlink>
        </w:p>
        <w:p w14:paraId="6E7C8632" w14:textId="6952C431" w:rsidR="007B6D75" w:rsidRDefault="007620A1">
          <w:pPr>
            <w:rPr>
              <w:b/>
              <w:bCs/>
              <w:noProof/>
              <w:sz w:val="22"/>
            </w:rPr>
          </w:pPr>
          <w:r w:rsidRPr="007E64B9">
            <w:rPr>
              <w:b/>
              <w:bCs/>
              <w:noProof/>
              <w:sz w:val="22"/>
            </w:rPr>
            <w:fldChar w:fldCharType="end"/>
          </w:r>
        </w:p>
        <w:p w14:paraId="3A35191C" w14:textId="77777777" w:rsidR="007B6D75" w:rsidRDefault="007B6D75"/>
        <w:p w14:paraId="22112536" w14:textId="77777777" w:rsidR="00331025" w:rsidRDefault="00331025"/>
        <w:p w14:paraId="06CD3A86" w14:textId="77777777" w:rsidR="00331025" w:rsidRDefault="00331025"/>
        <w:p w14:paraId="0A4AD91C" w14:textId="77777777" w:rsidR="00E30624" w:rsidRDefault="00E30624">
          <w:bookmarkStart w:id="1" w:name="_GoBack"/>
          <w:bookmarkEnd w:id="1"/>
        </w:p>
        <w:p w14:paraId="7477C403" w14:textId="77777777" w:rsidR="00D73C1A" w:rsidRDefault="00D73C1A"/>
        <w:p w14:paraId="31A793D0" w14:textId="77777777" w:rsidR="00D73C1A" w:rsidRDefault="00D73C1A"/>
        <w:p w14:paraId="04DE5B9F" w14:textId="77777777" w:rsidR="00D73C1A" w:rsidRDefault="00D73C1A"/>
        <w:p w14:paraId="616D9A0F" w14:textId="77777777" w:rsidR="00D73C1A" w:rsidRDefault="00D73C1A"/>
        <w:p w14:paraId="44BC0D3D" w14:textId="77777777" w:rsidR="007620A1" w:rsidRDefault="0091575F"/>
      </w:sdtContent>
    </w:sdt>
    <w:p w14:paraId="7D54A430" w14:textId="77777777" w:rsidR="00A46A66" w:rsidRDefault="00A46A66" w:rsidP="00E800E8">
      <w:pPr>
        <w:pStyle w:val="Heading1"/>
        <w:keepNext w:val="0"/>
        <w:keepLines w:val="0"/>
        <w:spacing w:after="0"/>
        <w:jc w:val="both"/>
        <w:rPr>
          <w:rFonts w:asciiTheme="majorHAnsi" w:hAnsiTheme="majorHAnsi" w:cstheme="majorHAnsi"/>
          <w:color w:val="auto"/>
          <w:sz w:val="32"/>
          <w:szCs w:val="32"/>
        </w:rPr>
      </w:pPr>
      <w:bookmarkStart w:id="2" w:name="_Toc2774030"/>
      <w:r w:rsidRPr="00EF25E0">
        <w:rPr>
          <w:rFonts w:asciiTheme="majorHAnsi" w:hAnsiTheme="majorHAnsi" w:cstheme="majorHAnsi"/>
          <w:color w:val="auto"/>
          <w:sz w:val="32"/>
          <w:szCs w:val="32"/>
        </w:rPr>
        <w:lastRenderedPageBreak/>
        <w:t>About us</w:t>
      </w:r>
      <w:bookmarkEnd w:id="2"/>
      <w:bookmarkEnd w:id="0"/>
      <w:r w:rsidRPr="00EF25E0">
        <w:rPr>
          <w:rFonts w:asciiTheme="majorHAnsi" w:hAnsiTheme="majorHAnsi" w:cstheme="majorHAnsi"/>
          <w:color w:val="auto"/>
          <w:sz w:val="32"/>
          <w:szCs w:val="32"/>
        </w:rPr>
        <w:t xml:space="preserve"> </w:t>
      </w:r>
    </w:p>
    <w:p w14:paraId="332BCD22" w14:textId="77777777" w:rsidR="00F25712" w:rsidRPr="00F25712" w:rsidRDefault="00F25712" w:rsidP="00F25712">
      <w:pPr>
        <w:spacing w:after="0"/>
      </w:pPr>
    </w:p>
    <w:p w14:paraId="32696965" w14:textId="77777777" w:rsidR="00710EFE" w:rsidRPr="00EF25E0" w:rsidRDefault="00A46A66" w:rsidP="00F25712">
      <w:pPr>
        <w:tabs>
          <w:tab w:val="left" w:pos="993"/>
        </w:tabs>
        <w:spacing w:after="0"/>
        <w:jc w:val="both"/>
        <w:rPr>
          <w:rFonts w:asciiTheme="minorHAnsi" w:hAnsiTheme="minorHAnsi" w:cstheme="minorHAnsi"/>
          <w:color w:val="auto"/>
          <w:sz w:val="22"/>
        </w:rPr>
      </w:pPr>
      <w:r w:rsidRPr="00EF25E0">
        <w:rPr>
          <w:rFonts w:asciiTheme="minorHAnsi" w:hAnsiTheme="minorHAnsi" w:cstheme="minorHAnsi"/>
          <w:color w:val="auto"/>
          <w:sz w:val="22"/>
          <w:lang w:val="en-US"/>
        </w:rPr>
        <w:t>Booroongen Djugun College is a Registe</w:t>
      </w:r>
      <w:r w:rsidR="007F4EBE" w:rsidRPr="00EF25E0">
        <w:rPr>
          <w:rFonts w:asciiTheme="minorHAnsi" w:hAnsiTheme="minorHAnsi" w:cstheme="minorHAnsi"/>
          <w:color w:val="auto"/>
          <w:sz w:val="22"/>
          <w:lang w:val="en-US"/>
        </w:rPr>
        <w:t xml:space="preserve">red Training Organisation (RTO), RTO </w:t>
      </w:r>
      <w:r w:rsidR="00853AD5" w:rsidRPr="00EF25E0">
        <w:rPr>
          <w:rFonts w:asciiTheme="minorHAnsi" w:hAnsiTheme="minorHAnsi" w:cstheme="minorHAnsi"/>
          <w:color w:val="auto"/>
          <w:sz w:val="22"/>
          <w:lang w:val="en-US"/>
        </w:rPr>
        <w:t>N</w:t>
      </w:r>
      <w:r w:rsidR="007F4EBE" w:rsidRPr="00EF25E0">
        <w:rPr>
          <w:rFonts w:asciiTheme="minorHAnsi" w:hAnsiTheme="minorHAnsi" w:cstheme="minorHAnsi"/>
          <w:color w:val="auto"/>
          <w:sz w:val="22"/>
          <w:lang w:val="en-US"/>
        </w:rPr>
        <w:t xml:space="preserve">umber 6673, </w:t>
      </w:r>
      <w:r w:rsidR="00DD7F96" w:rsidRPr="00EF25E0">
        <w:rPr>
          <w:rFonts w:asciiTheme="minorHAnsi" w:hAnsiTheme="minorHAnsi" w:cstheme="minorHAnsi"/>
          <w:color w:val="auto"/>
          <w:sz w:val="22"/>
          <w:lang w:val="en-US"/>
        </w:rPr>
        <w:t>conduct</w:t>
      </w:r>
      <w:r w:rsidR="00853AD5" w:rsidRPr="00EF25E0">
        <w:rPr>
          <w:rFonts w:asciiTheme="minorHAnsi" w:hAnsiTheme="minorHAnsi" w:cstheme="minorHAnsi"/>
          <w:color w:val="auto"/>
          <w:sz w:val="22"/>
          <w:lang w:val="en-US"/>
        </w:rPr>
        <w:t>ing</w:t>
      </w:r>
      <w:r w:rsidR="00DD7F96" w:rsidRPr="00EF25E0">
        <w:rPr>
          <w:rFonts w:asciiTheme="minorHAnsi" w:hAnsiTheme="minorHAnsi" w:cstheme="minorHAnsi"/>
          <w:color w:val="auto"/>
          <w:sz w:val="22"/>
          <w:lang w:val="en-US"/>
        </w:rPr>
        <w:t xml:space="preserve"> </w:t>
      </w:r>
      <w:r w:rsidR="00853AD5" w:rsidRPr="00EF25E0">
        <w:rPr>
          <w:rFonts w:asciiTheme="minorHAnsi" w:hAnsiTheme="minorHAnsi" w:cstheme="minorHAnsi"/>
          <w:color w:val="auto"/>
          <w:sz w:val="22"/>
          <w:lang w:val="en-US"/>
        </w:rPr>
        <w:t xml:space="preserve">nationally accredited and </w:t>
      </w:r>
      <w:r w:rsidR="00DD7F96" w:rsidRPr="00EF25E0">
        <w:rPr>
          <w:rFonts w:asciiTheme="minorHAnsi" w:hAnsiTheme="minorHAnsi" w:cstheme="minorHAnsi"/>
          <w:color w:val="auto"/>
          <w:sz w:val="22"/>
          <w:lang w:val="en-US"/>
        </w:rPr>
        <w:t>industry approved courses and traineeships</w:t>
      </w:r>
      <w:r w:rsidRPr="00EF25E0">
        <w:rPr>
          <w:rFonts w:asciiTheme="minorHAnsi" w:hAnsiTheme="minorHAnsi" w:cstheme="minorHAnsi"/>
          <w:color w:val="auto"/>
          <w:sz w:val="22"/>
          <w:lang w:val="en-US"/>
        </w:rPr>
        <w:t>. The College is staffed by highly qualified and experienced trainers</w:t>
      </w:r>
      <w:r w:rsidR="00DD7F96" w:rsidRPr="00EF25E0">
        <w:rPr>
          <w:rFonts w:asciiTheme="minorHAnsi" w:hAnsiTheme="minorHAnsi" w:cstheme="minorHAnsi"/>
          <w:color w:val="auto"/>
          <w:sz w:val="22"/>
          <w:lang w:val="en-US"/>
        </w:rPr>
        <w:t xml:space="preserve"> and assessors</w:t>
      </w:r>
      <w:r w:rsidRPr="00EF25E0">
        <w:rPr>
          <w:rFonts w:asciiTheme="minorHAnsi" w:hAnsiTheme="minorHAnsi" w:cstheme="minorHAnsi"/>
          <w:color w:val="auto"/>
          <w:sz w:val="22"/>
          <w:lang w:val="en-US"/>
        </w:rPr>
        <w:t>. Courses are conducted on the College’s Kempsey campus and</w:t>
      </w:r>
      <w:r w:rsidR="00DD7F96" w:rsidRPr="00EF25E0">
        <w:rPr>
          <w:rFonts w:asciiTheme="minorHAnsi" w:hAnsiTheme="minorHAnsi" w:cstheme="minorHAnsi"/>
          <w:color w:val="auto"/>
          <w:sz w:val="22"/>
          <w:lang w:val="en-US"/>
        </w:rPr>
        <w:t xml:space="preserve"> </w:t>
      </w:r>
      <w:r w:rsidRPr="00EF25E0">
        <w:rPr>
          <w:rFonts w:asciiTheme="minorHAnsi" w:hAnsiTheme="minorHAnsi" w:cstheme="minorHAnsi"/>
          <w:color w:val="auto"/>
          <w:sz w:val="22"/>
          <w:lang w:val="en-US"/>
        </w:rPr>
        <w:t xml:space="preserve">also at other outreach </w:t>
      </w:r>
      <w:r w:rsidR="00DD7F96" w:rsidRPr="00EF25E0">
        <w:rPr>
          <w:rFonts w:asciiTheme="minorHAnsi" w:hAnsiTheme="minorHAnsi" w:cstheme="minorHAnsi"/>
          <w:color w:val="auto"/>
          <w:sz w:val="22"/>
          <w:lang w:val="en-US"/>
        </w:rPr>
        <w:t>centers</w:t>
      </w:r>
      <w:r w:rsidRPr="00EF25E0">
        <w:rPr>
          <w:rFonts w:asciiTheme="minorHAnsi" w:hAnsiTheme="minorHAnsi" w:cstheme="minorHAnsi"/>
          <w:color w:val="auto"/>
          <w:sz w:val="22"/>
          <w:lang w:val="en-US"/>
        </w:rPr>
        <w:t xml:space="preserve"> throughout New South Wales. </w:t>
      </w:r>
      <w:r w:rsidR="00055FA3">
        <w:rPr>
          <w:rFonts w:asciiTheme="minorHAnsi" w:hAnsiTheme="minorHAnsi" w:cstheme="minorHAnsi"/>
          <w:color w:val="auto"/>
          <w:sz w:val="22"/>
          <w:lang w:val="en-US"/>
        </w:rPr>
        <w:t xml:space="preserve">The Diploma of Nursing will only be conducted from the Kempsey Campus. </w:t>
      </w:r>
      <w:r w:rsidRPr="00EF25E0">
        <w:rPr>
          <w:rFonts w:asciiTheme="minorHAnsi" w:hAnsiTheme="minorHAnsi" w:cstheme="minorHAnsi"/>
          <w:vanish/>
          <w:color w:val="auto"/>
          <w:sz w:val="22"/>
          <w:lang w:val="en"/>
        </w:rPr>
        <w:t xml:space="preserve"> </w:t>
      </w:r>
      <w:r w:rsidR="00272262" w:rsidRPr="00EF25E0">
        <w:rPr>
          <w:rFonts w:asciiTheme="minorHAnsi" w:hAnsiTheme="minorHAnsi" w:cstheme="minorHAnsi"/>
          <w:vanish/>
          <w:color w:val="auto"/>
          <w:sz w:val="22"/>
          <w:lang w:val="en"/>
        </w:rPr>
        <w:t>Nurses in the United States are caring for a progressively more diverse population.Nurses in the United States are caring for a progressively more diverse population.</w:t>
      </w:r>
      <w:r w:rsidR="00272262" w:rsidRPr="00EF25E0">
        <w:rPr>
          <w:rFonts w:asciiTheme="minorHAnsi" w:hAnsiTheme="minorHAnsi" w:cstheme="minorHAnsi"/>
          <w:color w:val="auto"/>
          <w:sz w:val="22"/>
        </w:rPr>
        <w:t xml:space="preserve">We encourage </w:t>
      </w:r>
      <w:r w:rsidR="00993701" w:rsidRPr="00EF25E0">
        <w:rPr>
          <w:rFonts w:asciiTheme="minorHAnsi" w:hAnsiTheme="minorHAnsi" w:cstheme="minorHAnsi"/>
          <w:color w:val="auto"/>
          <w:sz w:val="22"/>
        </w:rPr>
        <w:t xml:space="preserve">and support </w:t>
      </w:r>
      <w:r w:rsidR="00272262" w:rsidRPr="00EF25E0">
        <w:rPr>
          <w:rFonts w:asciiTheme="minorHAnsi" w:hAnsiTheme="minorHAnsi" w:cstheme="minorHAnsi"/>
          <w:color w:val="auto"/>
          <w:sz w:val="22"/>
        </w:rPr>
        <w:t>Aboriginal and</w:t>
      </w:r>
      <w:r w:rsidR="00084C6E">
        <w:rPr>
          <w:rFonts w:asciiTheme="minorHAnsi" w:hAnsiTheme="minorHAnsi" w:cstheme="minorHAnsi"/>
          <w:color w:val="auto"/>
          <w:sz w:val="22"/>
        </w:rPr>
        <w:t>/or</w:t>
      </w:r>
      <w:r w:rsidR="00272262" w:rsidRPr="00EF25E0">
        <w:rPr>
          <w:rFonts w:asciiTheme="minorHAnsi" w:hAnsiTheme="minorHAnsi" w:cstheme="minorHAnsi"/>
          <w:color w:val="auto"/>
          <w:sz w:val="22"/>
        </w:rPr>
        <w:t xml:space="preserve"> Torres Strait Islander students, people from culturally and linguistically diverse backgrounds, and people with diverse academic, work and life experiences t</w:t>
      </w:r>
      <w:r w:rsidR="00E87935" w:rsidRPr="00EF25E0">
        <w:rPr>
          <w:rFonts w:asciiTheme="minorHAnsi" w:hAnsiTheme="minorHAnsi" w:cstheme="minorHAnsi"/>
          <w:color w:val="auto"/>
          <w:sz w:val="22"/>
        </w:rPr>
        <w:t>o apply</w:t>
      </w:r>
      <w:r w:rsidR="00853AD5" w:rsidRPr="00EF25E0">
        <w:rPr>
          <w:rFonts w:asciiTheme="minorHAnsi" w:hAnsiTheme="minorHAnsi" w:cstheme="minorHAnsi"/>
          <w:color w:val="auto"/>
          <w:sz w:val="22"/>
        </w:rPr>
        <w:t xml:space="preserve">, </w:t>
      </w:r>
      <w:r w:rsidR="00E87935" w:rsidRPr="00EF25E0">
        <w:rPr>
          <w:rFonts w:asciiTheme="minorHAnsi" w:hAnsiTheme="minorHAnsi" w:cstheme="minorHAnsi"/>
          <w:color w:val="auto"/>
          <w:sz w:val="22"/>
        </w:rPr>
        <w:t xml:space="preserve">consistent with the policies regarding minimum standards, equity and fairness and is </w:t>
      </w:r>
      <w:r w:rsidR="00853AD5" w:rsidRPr="00EF25E0">
        <w:rPr>
          <w:rFonts w:asciiTheme="minorHAnsi" w:hAnsiTheme="minorHAnsi" w:cstheme="minorHAnsi"/>
          <w:color w:val="auto"/>
          <w:sz w:val="22"/>
        </w:rPr>
        <w:t>outlines</w:t>
      </w:r>
      <w:r w:rsidR="00E87935" w:rsidRPr="00EF25E0">
        <w:rPr>
          <w:rFonts w:asciiTheme="minorHAnsi" w:hAnsiTheme="minorHAnsi" w:cstheme="minorHAnsi"/>
          <w:color w:val="auto"/>
          <w:sz w:val="22"/>
        </w:rPr>
        <w:t xml:space="preserve"> in the organisations policies and </w:t>
      </w:r>
      <w:r w:rsidR="00853AD5" w:rsidRPr="00EF25E0">
        <w:rPr>
          <w:rFonts w:asciiTheme="minorHAnsi" w:hAnsiTheme="minorHAnsi" w:cstheme="minorHAnsi"/>
          <w:color w:val="auto"/>
          <w:sz w:val="22"/>
        </w:rPr>
        <w:t>procedures</w:t>
      </w:r>
      <w:r w:rsidR="00E87935" w:rsidRPr="00EF25E0">
        <w:rPr>
          <w:rFonts w:asciiTheme="minorHAnsi" w:hAnsiTheme="minorHAnsi" w:cstheme="minorHAnsi"/>
          <w:color w:val="auto"/>
          <w:sz w:val="22"/>
        </w:rPr>
        <w:t xml:space="preserve">. </w:t>
      </w:r>
    </w:p>
    <w:p w14:paraId="10FD0B94" w14:textId="77777777" w:rsidR="00E800E8" w:rsidRPr="00EF25E0" w:rsidRDefault="00E800E8" w:rsidP="00EF25E0">
      <w:pPr>
        <w:tabs>
          <w:tab w:val="left" w:pos="993"/>
        </w:tabs>
        <w:spacing w:after="0"/>
        <w:jc w:val="both"/>
        <w:rPr>
          <w:rFonts w:asciiTheme="minorHAnsi" w:hAnsiTheme="minorHAnsi" w:cstheme="minorHAnsi"/>
          <w:color w:val="auto"/>
          <w:sz w:val="22"/>
        </w:rPr>
      </w:pPr>
    </w:p>
    <w:p w14:paraId="56B1F5F8" w14:textId="77777777" w:rsidR="00A46A66" w:rsidRDefault="001161B7" w:rsidP="00EF25E0">
      <w:pPr>
        <w:pStyle w:val="Heading1"/>
        <w:keepNext w:val="0"/>
        <w:keepLines w:val="0"/>
        <w:spacing w:after="0"/>
        <w:jc w:val="both"/>
        <w:rPr>
          <w:rFonts w:asciiTheme="majorHAnsi" w:hAnsiTheme="majorHAnsi" w:cstheme="majorHAnsi"/>
          <w:color w:val="auto"/>
          <w:sz w:val="32"/>
          <w:szCs w:val="32"/>
        </w:rPr>
      </w:pPr>
      <w:bookmarkStart w:id="3" w:name="_Toc483748706"/>
      <w:bookmarkStart w:id="4" w:name="_Toc2774031"/>
      <w:r w:rsidRPr="00EF25E0">
        <w:rPr>
          <w:rFonts w:asciiTheme="majorHAnsi" w:hAnsiTheme="majorHAnsi" w:cstheme="majorHAnsi"/>
          <w:color w:val="auto"/>
          <w:sz w:val="32"/>
          <w:szCs w:val="32"/>
        </w:rPr>
        <w:t>V</w:t>
      </w:r>
      <w:bookmarkEnd w:id="3"/>
      <w:r w:rsidR="007F4EBE" w:rsidRPr="00EF25E0">
        <w:rPr>
          <w:rFonts w:asciiTheme="majorHAnsi" w:hAnsiTheme="majorHAnsi" w:cstheme="majorHAnsi"/>
          <w:color w:val="auto"/>
          <w:sz w:val="32"/>
          <w:szCs w:val="32"/>
        </w:rPr>
        <w:t>ision</w:t>
      </w:r>
      <w:bookmarkEnd w:id="4"/>
    </w:p>
    <w:p w14:paraId="043616B2" w14:textId="77777777" w:rsidR="00F25712" w:rsidRPr="00F25712" w:rsidRDefault="00F25712" w:rsidP="00F25712">
      <w:pPr>
        <w:spacing w:after="0"/>
      </w:pPr>
    </w:p>
    <w:p w14:paraId="2A1157D9" w14:textId="77777777" w:rsidR="002E5586" w:rsidRPr="00EF25E0" w:rsidRDefault="002E5586" w:rsidP="00F25712">
      <w:pPr>
        <w:tabs>
          <w:tab w:val="left" w:pos="993"/>
        </w:tabs>
        <w:spacing w:after="0"/>
        <w:jc w:val="both"/>
        <w:rPr>
          <w:rFonts w:asciiTheme="minorHAnsi" w:hAnsiTheme="minorHAnsi" w:cstheme="minorHAnsi"/>
          <w:color w:val="auto"/>
          <w:sz w:val="22"/>
        </w:rPr>
      </w:pPr>
      <w:r w:rsidRPr="00EF25E0">
        <w:rPr>
          <w:rFonts w:asciiTheme="minorHAnsi" w:hAnsiTheme="minorHAnsi" w:cstheme="minorHAnsi"/>
          <w:color w:val="auto"/>
          <w:sz w:val="22"/>
        </w:rPr>
        <w:t>Positively impacting the health of individuals, families and communities through excellence in nurs</w:t>
      </w:r>
      <w:r w:rsidR="00D73C1A" w:rsidRPr="00EF25E0">
        <w:rPr>
          <w:rFonts w:asciiTheme="minorHAnsi" w:hAnsiTheme="minorHAnsi" w:cstheme="minorHAnsi"/>
          <w:color w:val="auto"/>
          <w:sz w:val="22"/>
        </w:rPr>
        <w:t>e</w:t>
      </w:r>
      <w:r w:rsidRPr="00EF25E0">
        <w:rPr>
          <w:rFonts w:asciiTheme="minorHAnsi" w:hAnsiTheme="minorHAnsi" w:cstheme="minorHAnsi"/>
          <w:color w:val="auto"/>
          <w:sz w:val="22"/>
        </w:rPr>
        <w:t xml:space="preserve"> education, research, practice and service.</w:t>
      </w:r>
    </w:p>
    <w:p w14:paraId="7663E79C" w14:textId="77777777" w:rsidR="00E800E8" w:rsidRPr="00EF25E0" w:rsidRDefault="00E800E8" w:rsidP="00EF25E0">
      <w:pPr>
        <w:tabs>
          <w:tab w:val="left" w:pos="993"/>
        </w:tabs>
        <w:spacing w:after="0"/>
        <w:jc w:val="both"/>
        <w:rPr>
          <w:rFonts w:asciiTheme="minorHAnsi" w:hAnsiTheme="minorHAnsi" w:cstheme="minorHAnsi"/>
          <w:color w:val="auto"/>
          <w:sz w:val="22"/>
        </w:rPr>
      </w:pPr>
    </w:p>
    <w:p w14:paraId="71B94C52" w14:textId="77777777" w:rsidR="00BC2E6A" w:rsidRPr="00E4013A" w:rsidRDefault="00BC2E6A" w:rsidP="0082058F">
      <w:pPr>
        <w:pStyle w:val="Heading1"/>
        <w:rPr>
          <w:rFonts w:asciiTheme="majorHAnsi" w:hAnsiTheme="majorHAnsi" w:cstheme="majorHAnsi"/>
          <w:color w:val="auto"/>
          <w:sz w:val="32"/>
          <w:szCs w:val="32"/>
          <w:lang w:eastAsia="zh-CN"/>
        </w:rPr>
      </w:pPr>
      <w:bookmarkStart w:id="5" w:name="_Toc2774032"/>
      <w:r w:rsidRPr="00E4013A">
        <w:rPr>
          <w:rFonts w:asciiTheme="majorHAnsi" w:hAnsiTheme="majorHAnsi" w:cstheme="majorHAnsi"/>
          <w:color w:val="auto"/>
          <w:sz w:val="32"/>
          <w:szCs w:val="32"/>
          <w:lang w:eastAsia="zh-CN"/>
        </w:rPr>
        <w:t>Booroongen Djugun College – Mission Statement:</w:t>
      </w:r>
      <w:bookmarkEnd w:id="5"/>
    </w:p>
    <w:p w14:paraId="3162F9B0" w14:textId="77777777" w:rsidR="00647CBB" w:rsidRDefault="00BC2E6A" w:rsidP="00647CBB">
      <w:pPr>
        <w:spacing w:after="0"/>
        <w:rPr>
          <w:rFonts w:asciiTheme="minorHAnsi" w:hAnsiTheme="minorHAnsi" w:cstheme="minorHAnsi"/>
          <w:sz w:val="22"/>
        </w:rPr>
      </w:pPr>
      <w:r w:rsidRPr="00E4013A">
        <w:rPr>
          <w:rFonts w:asciiTheme="minorHAnsi" w:hAnsiTheme="minorHAnsi" w:cstheme="minorHAnsi"/>
          <w:sz w:val="22"/>
        </w:rPr>
        <w:t xml:space="preserve">Booroongen Djugun College is committed to ensuring that students receive excellence in nurse education and graduate as competent enrolled nurses by:  </w:t>
      </w:r>
    </w:p>
    <w:p w14:paraId="7F1EDB09" w14:textId="0D37D13E" w:rsidR="00BC2E6A" w:rsidRPr="00647CBB" w:rsidRDefault="00BC2E6A" w:rsidP="00647CBB">
      <w:pPr>
        <w:pStyle w:val="ListParagraph"/>
        <w:numPr>
          <w:ilvl w:val="0"/>
          <w:numId w:val="20"/>
        </w:numPr>
        <w:spacing w:after="0"/>
        <w:rPr>
          <w:rFonts w:asciiTheme="minorHAnsi" w:hAnsiTheme="minorHAnsi" w:cstheme="minorHAnsi"/>
          <w:sz w:val="22"/>
        </w:rPr>
      </w:pPr>
      <w:r w:rsidRPr="00647CBB">
        <w:rPr>
          <w:rFonts w:asciiTheme="minorHAnsi" w:hAnsiTheme="minorHAnsi" w:cstheme="minorHAnsi"/>
          <w:sz w:val="22"/>
          <w:lang w:eastAsia="zh-CN"/>
        </w:rPr>
        <w:t>Establishing a learning culture that encourages students to learn and feel they are members of the team;</w:t>
      </w:r>
    </w:p>
    <w:p w14:paraId="5DC5E207" w14:textId="77777777" w:rsidR="00BC2E6A" w:rsidRPr="00BC2E6A" w:rsidRDefault="00BC2E6A" w:rsidP="00647CBB">
      <w:pPr>
        <w:numPr>
          <w:ilvl w:val="0"/>
          <w:numId w:val="20"/>
        </w:numPr>
        <w:spacing w:after="0"/>
        <w:jc w:val="both"/>
        <w:rPr>
          <w:rFonts w:asciiTheme="minorHAnsi" w:hAnsiTheme="minorHAnsi" w:cstheme="minorHAnsi"/>
          <w:sz w:val="22"/>
          <w:lang w:eastAsia="zh-CN"/>
        </w:rPr>
      </w:pPr>
      <w:r w:rsidRPr="00BC2E6A">
        <w:rPr>
          <w:rFonts w:asciiTheme="minorHAnsi" w:hAnsiTheme="minorHAnsi" w:cstheme="minorHAnsi"/>
          <w:sz w:val="22"/>
          <w:lang w:eastAsia="zh-CN"/>
        </w:rPr>
        <w:t>Ensuring the appropriate sequencing of workplace experience aligning with theoretical and learning stages in the course; and</w:t>
      </w:r>
    </w:p>
    <w:p w14:paraId="0B7D06D4" w14:textId="77777777" w:rsidR="00BC2E6A" w:rsidRPr="00BC2E6A" w:rsidRDefault="00BC2E6A" w:rsidP="00647CBB">
      <w:pPr>
        <w:numPr>
          <w:ilvl w:val="0"/>
          <w:numId w:val="20"/>
        </w:numPr>
        <w:spacing w:after="0"/>
        <w:jc w:val="both"/>
        <w:rPr>
          <w:rFonts w:asciiTheme="minorHAnsi" w:hAnsiTheme="minorHAnsi" w:cstheme="minorHAnsi"/>
          <w:sz w:val="22"/>
          <w:lang w:eastAsia="zh-CN"/>
        </w:rPr>
      </w:pPr>
      <w:r w:rsidRPr="00BC2E6A">
        <w:rPr>
          <w:rFonts w:asciiTheme="minorHAnsi" w:hAnsiTheme="minorHAnsi" w:cstheme="minorHAnsi"/>
          <w:sz w:val="22"/>
          <w:lang w:eastAsia="zh-CN"/>
        </w:rPr>
        <w:t>Promoting consistency for the student enabling students to return to a familiar health service provider during both integrated learning and formal workplace experiences.</w:t>
      </w:r>
    </w:p>
    <w:p w14:paraId="567BB626" w14:textId="77777777" w:rsidR="00E800E8" w:rsidRPr="00EF25E0" w:rsidRDefault="00E800E8" w:rsidP="00647CBB">
      <w:pPr>
        <w:spacing w:after="0"/>
        <w:jc w:val="both"/>
        <w:rPr>
          <w:rFonts w:asciiTheme="minorHAnsi" w:hAnsiTheme="minorHAnsi" w:cstheme="minorHAnsi"/>
          <w:color w:val="auto"/>
          <w:sz w:val="22"/>
        </w:rPr>
      </w:pPr>
    </w:p>
    <w:p w14:paraId="6307C66A" w14:textId="77777777" w:rsidR="007F4EBE" w:rsidRDefault="00DD7F96" w:rsidP="00EF25E0">
      <w:pPr>
        <w:pStyle w:val="Heading1"/>
        <w:keepNext w:val="0"/>
        <w:keepLines w:val="0"/>
        <w:spacing w:after="0"/>
        <w:jc w:val="both"/>
        <w:rPr>
          <w:rFonts w:asciiTheme="majorHAnsi" w:hAnsiTheme="majorHAnsi" w:cstheme="majorHAnsi"/>
          <w:color w:val="auto"/>
          <w:sz w:val="32"/>
          <w:szCs w:val="32"/>
        </w:rPr>
      </w:pPr>
      <w:bookmarkStart w:id="6" w:name="_Toc2774033"/>
      <w:r w:rsidRPr="00EF25E0">
        <w:rPr>
          <w:rFonts w:asciiTheme="majorHAnsi" w:hAnsiTheme="majorHAnsi" w:cstheme="majorHAnsi"/>
          <w:color w:val="auto"/>
          <w:sz w:val="32"/>
          <w:szCs w:val="32"/>
        </w:rPr>
        <w:t>Values</w:t>
      </w:r>
      <w:bookmarkEnd w:id="6"/>
    </w:p>
    <w:p w14:paraId="3C53BEF4" w14:textId="77777777" w:rsidR="00F25712" w:rsidRPr="00F25712" w:rsidRDefault="00F25712" w:rsidP="00F25712">
      <w:pPr>
        <w:spacing w:after="0"/>
      </w:pPr>
    </w:p>
    <w:p w14:paraId="73D16670" w14:textId="77777777" w:rsidR="00A46A66" w:rsidRPr="00EF25E0" w:rsidRDefault="00A46A66" w:rsidP="00F25712">
      <w:pPr>
        <w:shd w:val="clear" w:color="auto" w:fill="FFFFFF"/>
        <w:tabs>
          <w:tab w:val="left" w:pos="993"/>
        </w:tabs>
        <w:spacing w:after="0"/>
        <w:jc w:val="both"/>
        <w:rPr>
          <w:rFonts w:asciiTheme="minorHAnsi" w:hAnsiTheme="minorHAnsi" w:cstheme="minorHAnsi"/>
          <w:color w:val="auto"/>
          <w:sz w:val="22"/>
        </w:rPr>
      </w:pPr>
      <w:r w:rsidRPr="00EF25E0">
        <w:rPr>
          <w:rFonts w:asciiTheme="minorHAnsi" w:hAnsiTheme="minorHAnsi" w:cstheme="minorHAnsi"/>
          <w:color w:val="auto"/>
          <w:sz w:val="22"/>
        </w:rPr>
        <w:t xml:space="preserve">We are a </w:t>
      </w:r>
      <w:r w:rsidR="00D73C1A" w:rsidRPr="00EF25E0">
        <w:rPr>
          <w:rFonts w:asciiTheme="minorHAnsi" w:hAnsiTheme="minorHAnsi" w:cstheme="minorHAnsi"/>
          <w:color w:val="auto"/>
          <w:sz w:val="22"/>
        </w:rPr>
        <w:t>l</w:t>
      </w:r>
      <w:r w:rsidRPr="00EF25E0">
        <w:rPr>
          <w:rFonts w:asciiTheme="minorHAnsi" w:hAnsiTheme="minorHAnsi" w:cstheme="minorHAnsi"/>
          <w:color w:val="auto"/>
          <w:sz w:val="22"/>
        </w:rPr>
        <w:t>earning Community committed to the development of nurse leaders in education, research and practice. We value integrity, diversity, collaboration, innovation, and excellence.</w:t>
      </w:r>
    </w:p>
    <w:p w14:paraId="4353C1AF" w14:textId="77777777" w:rsidR="00E800E8" w:rsidRPr="00EF25E0" w:rsidRDefault="00E800E8" w:rsidP="00E800E8">
      <w:pPr>
        <w:shd w:val="clear" w:color="auto" w:fill="FFFFFF"/>
        <w:tabs>
          <w:tab w:val="left" w:pos="993"/>
        </w:tabs>
        <w:spacing w:after="0"/>
        <w:jc w:val="both"/>
        <w:rPr>
          <w:rFonts w:asciiTheme="minorHAnsi" w:hAnsiTheme="minorHAnsi" w:cstheme="minorHAnsi"/>
          <w:color w:val="auto"/>
          <w:sz w:val="22"/>
        </w:rPr>
      </w:pPr>
    </w:p>
    <w:p w14:paraId="7F3A3F18" w14:textId="77777777" w:rsidR="00CA2733" w:rsidRDefault="00CA2733" w:rsidP="00E800E8">
      <w:pPr>
        <w:pStyle w:val="Heading1"/>
        <w:keepNext w:val="0"/>
        <w:keepLines w:val="0"/>
        <w:spacing w:after="0"/>
        <w:jc w:val="both"/>
        <w:rPr>
          <w:rFonts w:asciiTheme="majorHAnsi" w:hAnsiTheme="majorHAnsi" w:cstheme="majorHAnsi"/>
          <w:color w:val="auto"/>
          <w:sz w:val="32"/>
          <w:szCs w:val="32"/>
        </w:rPr>
      </w:pPr>
      <w:bookmarkStart w:id="7" w:name="_Toc2774034"/>
      <w:r w:rsidRPr="00EF25E0">
        <w:rPr>
          <w:rFonts w:asciiTheme="majorHAnsi" w:hAnsiTheme="majorHAnsi" w:cstheme="majorHAnsi"/>
          <w:color w:val="auto"/>
          <w:sz w:val="32"/>
          <w:szCs w:val="32"/>
        </w:rPr>
        <w:t xml:space="preserve">Access and </w:t>
      </w:r>
      <w:r w:rsidR="00A6542A">
        <w:rPr>
          <w:rFonts w:asciiTheme="majorHAnsi" w:hAnsiTheme="majorHAnsi" w:cstheme="majorHAnsi"/>
          <w:color w:val="auto"/>
          <w:sz w:val="32"/>
          <w:szCs w:val="32"/>
        </w:rPr>
        <w:t>E</w:t>
      </w:r>
      <w:r w:rsidRPr="00EF25E0">
        <w:rPr>
          <w:rFonts w:asciiTheme="majorHAnsi" w:hAnsiTheme="majorHAnsi" w:cstheme="majorHAnsi"/>
          <w:color w:val="auto"/>
          <w:sz w:val="32"/>
          <w:szCs w:val="32"/>
        </w:rPr>
        <w:t>quity</w:t>
      </w:r>
      <w:bookmarkEnd w:id="7"/>
      <w:r w:rsidRPr="00EF25E0">
        <w:rPr>
          <w:rFonts w:asciiTheme="majorHAnsi" w:hAnsiTheme="majorHAnsi" w:cstheme="majorHAnsi"/>
          <w:color w:val="auto"/>
          <w:sz w:val="32"/>
          <w:szCs w:val="32"/>
        </w:rPr>
        <w:t xml:space="preserve"> </w:t>
      </w:r>
    </w:p>
    <w:p w14:paraId="78938AD4" w14:textId="77777777" w:rsidR="00F25712" w:rsidRPr="00F25712" w:rsidRDefault="00F25712" w:rsidP="00F25712">
      <w:pPr>
        <w:spacing w:after="0"/>
      </w:pPr>
    </w:p>
    <w:p w14:paraId="4F41E4D2" w14:textId="77777777" w:rsidR="00CA2733" w:rsidRPr="00EF25E0" w:rsidRDefault="00CA2733" w:rsidP="00F25712">
      <w:pPr>
        <w:shd w:val="clear" w:color="auto" w:fill="FFFFFF"/>
        <w:tabs>
          <w:tab w:val="left" w:pos="993"/>
        </w:tabs>
        <w:spacing w:after="0"/>
        <w:ind w:left="-6" w:hanging="11"/>
        <w:jc w:val="both"/>
        <w:rPr>
          <w:rFonts w:asciiTheme="minorHAnsi" w:hAnsiTheme="minorHAnsi" w:cstheme="minorHAnsi"/>
          <w:color w:val="auto"/>
          <w:sz w:val="22"/>
        </w:rPr>
      </w:pPr>
      <w:r w:rsidRPr="00EF25E0">
        <w:rPr>
          <w:rFonts w:asciiTheme="minorHAnsi" w:hAnsiTheme="minorHAnsi" w:cstheme="minorHAnsi"/>
          <w:color w:val="auto"/>
          <w:sz w:val="22"/>
        </w:rPr>
        <w:t xml:space="preserve">Booroongen Djugun </w:t>
      </w:r>
      <w:r w:rsidR="00972C6E">
        <w:rPr>
          <w:rFonts w:asciiTheme="minorHAnsi" w:hAnsiTheme="minorHAnsi" w:cstheme="minorHAnsi"/>
          <w:color w:val="auto"/>
          <w:sz w:val="22"/>
        </w:rPr>
        <w:t xml:space="preserve">College </w:t>
      </w:r>
      <w:r w:rsidRPr="00EF25E0">
        <w:rPr>
          <w:rFonts w:asciiTheme="minorHAnsi" w:hAnsiTheme="minorHAnsi" w:cstheme="minorHAnsi"/>
          <w:color w:val="auto"/>
          <w:sz w:val="22"/>
        </w:rPr>
        <w:t xml:space="preserve">is committed to ensuring equity of access to all applicants.                           </w:t>
      </w:r>
    </w:p>
    <w:p w14:paraId="2DF4253B" w14:textId="77777777" w:rsidR="00CA2733" w:rsidRDefault="00CA2733" w:rsidP="00E800E8">
      <w:pPr>
        <w:shd w:val="clear" w:color="auto" w:fill="FFFFFF"/>
        <w:tabs>
          <w:tab w:val="left" w:pos="993"/>
        </w:tabs>
        <w:spacing w:after="0"/>
        <w:ind w:left="-6" w:hanging="11"/>
        <w:jc w:val="both"/>
        <w:rPr>
          <w:rFonts w:asciiTheme="minorHAnsi" w:hAnsiTheme="minorHAnsi" w:cstheme="minorHAnsi"/>
          <w:color w:val="auto"/>
          <w:sz w:val="22"/>
        </w:rPr>
      </w:pPr>
      <w:r w:rsidRPr="00EF25E0">
        <w:rPr>
          <w:rFonts w:asciiTheme="minorHAnsi" w:hAnsiTheme="minorHAnsi" w:cstheme="minorHAnsi"/>
          <w:color w:val="auto"/>
          <w:sz w:val="22"/>
        </w:rPr>
        <w:t xml:space="preserve">All </w:t>
      </w:r>
      <w:r w:rsidR="00055FA3">
        <w:rPr>
          <w:rFonts w:asciiTheme="minorHAnsi" w:hAnsiTheme="minorHAnsi" w:cstheme="minorHAnsi"/>
          <w:color w:val="auto"/>
          <w:sz w:val="22"/>
        </w:rPr>
        <w:t>students</w:t>
      </w:r>
      <w:r w:rsidRPr="00EF25E0">
        <w:rPr>
          <w:rFonts w:asciiTheme="minorHAnsi" w:hAnsiTheme="minorHAnsi" w:cstheme="minorHAnsi"/>
          <w:color w:val="auto"/>
          <w:sz w:val="22"/>
        </w:rPr>
        <w:t xml:space="preserve"> will be recruited ethically and responsibly, consistent with the requirements of the </w:t>
      </w:r>
      <w:r w:rsidR="00853AD5" w:rsidRPr="00EF25E0">
        <w:rPr>
          <w:rFonts w:asciiTheme="minorHAnsi" w:hAnsiTheme="minorHAnsi" w:cstheme="minorHAnsi"/>
          <w:color w:val="auto"/>
          <w:sz w:val="22"/>
        </w:rPr>
        <w:t>Diploma of Nursing</w:t>
      </w:r>
      <w:r w:rsidRPr="00EF25E0">
        <w:rPr>
          <w:rFonts w:asciiTheme="minorHAnsi" w:hAnsiTheme="minorHAnsi" w:cstheme="minorHAnsi"/>
          <w:color w:val="auto"/>
          <w:sz w:val="22"/>
        </w:rPr>
        <w:t xml:space="preserve">. We will ensure equity principles for all </w:t>
      </w:r>
      <w:r w:rsidR="00D73C1A" w:rsidRPr="00EF25E0">
        <w:rPr>
          <w:rFonts w:asciiTheme="minorHAnsi" w:hAnsiTheme="minorHAnsi" w:cstheme="minorHAnsi"/>
          <w:color w:val="auto"/>
          <w:sz w:val="22"/>
        </w:rPr>
        <w:t>students</w:t>
      </w:r>
      <w:r w:rsidRPr="00EF25E0">
        <w:rPr>
          <w:rFonts w:asciiTheme="minorHAnsi" w:hAnsiTheme="minorHAnsi" w:cstheme="minorHAnsi"/>
          <w:color w:val="auto"/>
          <w:sz w:val="22"/>
        </w:rPr>
        <w:t xml:space="preserve"> are implemented through the fair allocation of resources and the right to equal opportunity without discrimination. To encourage positive outcomes for students, access and equity principles and practices are incorporated when developing and delivering all training programs and services. Booroongen Djugun aspires to be a College that values equity and diversity, and seeks to embody these values in its staff, students, academic programs and relations with the community. </w:t>
      </w:r>
    </w:p>
    <w:p w14:paraId="0A451337" w14:textId="77777777" w:rsidR="008F448E" w:rsidRPr="00EF25E0" w:rsidRDefault="008F448E" w:rsidP="00E800E8">
      <w:pPr>
        <w:shd w:val="clear" w:color="auto" w:fill="FFFFFF"/>
        <w:tabs>
          <w:tab w:val="left" w:pos="993"/>
        </w:tabs>
        <w:spacing w:after="0"/>
        <w:ind w:left="-6" w:hanging="11"/>
        <w:jc w:val="both"/>
        <w:rPr>
          <w:rFonts w:asciiTheme="minorHAnsi" w:hAnsiTheme="minorHAnsi" w:cstheme="minorHAnsi"/>
          <w:color w:val="auto"/>
          <w:sz w:val="22"/>
        </w:rPr>
      </w:pPr>
    </w:p>
    <w:p w14:paraId="16FEE319" w14:textId="77777777" w:rsidR="00CA2733" w:rsidRPr="00EF25E0" w:rsidRDefault="00CA2733" w:rsidP="00E800E8">
      <w:pPr>
        <w:shd w:val="clear" w:color="auto" w:fill="FFFFFF"/>
        <w:tabs>
          <w:tab w:val="left" w:pos="993"/>
        </w:tabs>
        <w:spacing w:after="0"/>
        <w:ind w:left="-6" w:hanging="11"/>
        <w:jc w:val="both"/>
        <w:rPr>
          <w:rFonts w:asciiTheme="minorHAnsi" w:hAnsiTheme="minorHAnsi" w:cstheme="minorHAnsi"/>
          <w:color w:val="auto"/>
          <w:sz w:val="22"/>
        </w:rPr>
      </w:pPr>
      <w:r w:rsidRPr="00EF25E0">
        <w:rPr>
          <w:rFonts w:asciiTheme="minorHAnsi" w:hAnsiTheme="minorHAnsi" w:cstheme="minorHAnsi"/>
          <w:color w:val="auto"/>
          <w:sz w:val="22"/>
        </w:rPr>
        <w:t>In particular, the College will:</w:t>
      </w:r>
    </w:p>
    <w:p w14:paraId="4B5AFFD0" w14:textId="77777777" w:rsidR="00CA2733" w:rsidRPr="00EF25E0" w:rsidRDefault="00CA2733" w:rsidP="00E800E8">
      <w:pPr>
        <w:pStyle w:val="ListParagraph"/>
        <w:numPr>
          <w:ilvl w:val="0"/>
          <w:numId w:val="2"/>
        </w:numPr>
        <w:shd w:val="clear" w:color="auto" w:fill="FFFFFF"/>
        <w:tabs>
          <w:tab w:val="left" w:pos="993"/>
        </w:tabs>
        <w:spacing w:after="0"/>
        <w:jc w:val="both"/>
        <w:rPr>
          <w:rFonts w:asciiTheme="minorHAnsi" w:hAnsiTheme="minorHAnsi" w:cstheme="minorHAnsi"/>
          <w:color w:val="auto"/>
          <w:sz w:val="22"/>
        </w:rPr>
      </w:pPr>
      <w:r w:rsidRPr="00EF25E0">
        <w:rPr>
          <w:rFonts w:asciiTheme="minorHAnsi" w:hAnsiTheme="minorHAnsi" w:cstheme="minorHAnsi"/>
          <w:color w:val="auto"/>
          <w:sz w:val="22"/>
        </w:rPr>
        <w:t>recognise, encourage and celebrate students from all sections of the community</w:t>
      </w:r>
    </w:p>
    <w:p w14:paraId="7D149E35" w14:textId="77777777" w:rsidR="00CA2733" w:rsidRPr="00EF25E0" w:rsidRDefault="00CA2733" w:rsidP="00E800E8">
      <w:pPr>
        <w:pStyle w:val="ListParagraph"/>
        <w:numPr>
          <w:ilvl w:val="0"/>
          <w:numId w:val="2"/>
        </w:numPr>
        <w:shd w:val="clear" w:color="auto" w:fill="FFFFFF"/>
        <w:tabs>
          <w:tab w:val="left" w:pos="993"/>
        </w:tabs>
        <w:spacing w:after="0"/>
        <w:jc w:val="both"/>
        <w:rPr>
          <w:rFonts w:asciiTheme="minorHAnsi" w:hAnsiTheme="minorHAnsi" w:cstheme="minorHAnsi"/>
          <w:color w:val="auto"/>
          <w:sz w:val="22"/>
        </w:rPr>
      </w:pPr>
      <w:r w:rsidRPr="00EF25E0">
        <w:rPr>
          <w:rFonts w:asciiTheme="minorHAnsi" w:hAnsiTheme="minorHAnsi" w:cstheme="minorHAnsi"/>
          <w:color w:val="auto"/>
          <w:sz w:val="22"/>
        </w:rPr>
        <w:t>promote an environment that fosters fairness, equity and respect for social and cultural diversity</w:t>
      </w:r>
    </w:p>
    <w:p w14:paraId="1B065AAE" w14:textId="77777777" w:rsidR="00CA2733" w:rsidRPr="00EF25E0" w:rsidRDefault="00CA2733" w:rsidP="00E800E8">
      <w:pPr>
        <w:pStyle w:val="ListParagraph"/>
        <w:numPr>
          <w:ilvl w:val="0"/>
          <w:numId w:val="2"/>
        </w:numPr>
        <w:shd w:val="clear" w:color="auto" w:fill="FFFFFF"/>
        <w:tabs>
          <w:tab w:val="left" w:pos="993"/>
        </w:tabs>
        <w:spacing w:after="0"/>
        <w:jc w:val="both"/>
        <w:rPr>
          <w:rFonts w:asciiTheme="minorHAnsi" w:hAnsiTheme="minorHAnsi" w:cstheme="minorHAnsi"/>
          <w:color w:val="auto"/>
          <w:sz w:val="22"/>
        </w:rPr>
      </w:pPr>
      <w:r w:rsidRPr="00EF25E0">
        <w:rPr>
          <w:rFonts w:asciiTheme="minorHAnsi" w:hAnsiTheme="minorHAnsi" w:cstheme="minorHAnsi"/>
          <w:color w:val="auto"/>
          <w:sz w:val="22"/>
        </w:rPr>
        <w:t>support students and staff to reach their full potential through the promotion of reasonable expectations and provision of an inclusive learning environment</w:t>
      </w:r>
    </w:p>
    <w:p w14:paraId="5DD18FC3" w14:textId="77777777" w:rsidR="00CA2733" w:rsidRPr="00EF25E0" w:rsidRDefault="00CA2733" w:rsidP="00E800E8">
      <w:pPr>
        <w:pStyle w:val="ListParagraph"/>
        <w:numPr>
          <w:ilvl w:val="0"/>
          <w:numId w:val="2"/>
        </w:numPr>
        <w:shd w:val="clear" w:color="auto" w:fill="FFFFFF"/>
        <w:tabs>
          <w:tab w:val="left" w:pos="993"/>
        </w:tabs>
        <w:spacing w:after="0"/>
        <w:jc w:val="both"/>
        <w:rPr>
          <w:rFonts w:asciiTheme="minorHAnsi" w:hAnsiTheme="minorHAnsi" w:cstheme="minorHAnsi"/>
          <w:color w:val="auto"/>
          <w:sz w:val="22"/>
        </w:rPr>
      </w:pPr>
      <w:r w:rsidRPr="00EF25E0">
        <w:rPr>
          <w:rFonts w:asciiTheme="minorHAnsi" w:hAnsiTheme="minorHAnsi" w:cstheme="minorHAnsi"/>
          <w:color w:val="auto"/>
          <w:sz w:val="22"/>
        </w:rPr>
        <w:t>offer programs that aim to overcome disadvantage for student and staff equity groups</w:t>
      </w:r>
    </w:p>
    <w:p w14:paraId="4B8521C7" w14:textId="77777777" w:rsidR="00CA2733" w:rsidRPr="00EF25E0" w:rsidRDefault="00CA2733" w:rsidP="00E800E8">
      <w:pPr>
        <w:pStyle w:val="ListParagraph"/>
        <w:numPr>
          <w:ilvl w:val="0"/>
          <w:numId w:val="2"/>
        </w:numPr>
        <w:shd w:val="clear" w:color="auto" w:fill="FFFFFF"/>
        <w:tabs>
          <w:tab w:val="left" w:pos="993"/>
        </w:tabs>
        <w:spacing w:after="0"/>
        <w:jc w:val="both"/>
        <w:rPr>
          <w:rFonts w:asciiTheme="minorHAnsi" w:hAnsiTheme="minorHAnsi" w:cstheme="minorHAnsi"/>
          <w:color w:val="auto"/>
          <w:sz w:val="22"/>
        </w:rPr>
      </w:pPr>
      <w:r w:rsidRPr="00EF25E0">
        <w:rPr>
          <w:rFonts w:asciiTheme="minorHAnsi" w:hAnsiTheme="minorHAnsi" w:cstheme="minorHAnsi"/>
          <w:color w:val="auto"/>
          <w:sz w:val="22"/>
        </w:rPr>
        <w:t>ensure that staff and students are aware of their rights and responsibilities as members of the College community</w:t>
      </w:r>
    </w:p>
    <w:p w14:paraId="4D6DA563" w14:textId="77777777" w:rsidR="008F448E" w:rsidRPr="008F448E" w:rsidRDefault="007B6D75" w:rsidP="00E800E8">
      <w:pPr>
        <w:pStyle w:val="Heading1"/>
        <w:keepNext w:val="0"/>
        <w:keepLines w:val="0"/>
        <w:tabs>
          <w:tab w:val="left" w:pos="2795"/>
        </w:tabs>
        <w:spacing w:after="0"/>
        <w:jc w:val="both"/>
        <w:rPr>
          <w:rFonts w:asciiTheme="majorHAnsi" w:hAnsiTheme="majorHAnsi" w:cstheme="majorHAnsi"/>
          <w:color w:val="auto"/>
          <w:sz w:val="32"/>
          <w:szCs w:val="32"/>
        </w:rPr>
      </w:pPr>
      <w:bookmarkStart w:id="8" w:name="_Toc483748710"/>
      <w:bookmarkStart w:id="9" w:name="_Toc2774035"/>
      <w:bookmarkStart w:id="10" w:name="_Toc483748709"/>
      <w:r w:rsidRPr="008F448E">
        <w:rPr>
          <w:rFonts w:asciiTheme="majorHAnsi" w:hAnsiTheme="majorHAnsi" w:cstheme="majorHAnsi"/>
          <w:color w:val="auto"/>
          <w:sz w:val="32"/>
          <w:szCs w:val="32"/>
        </w:rPr>
        <w:lastRenderedPageBreak/>
        <w:t>Student S</w:t>
      </w:r>
      <w:r w:rsidR="003E6922" w:rsidRPr="008F448E">
        <w:rPr>
          <w:rFonts w:asciiTheme="majorHAnsi" w:hAnsiTheme="majorHAnsi" w:cstheme="majorHAnsi"/>
          <w:color w:val="auto"/>
          <w:sz w:val="32"/>
          <w:szCs w:val="32"/>
        </w:rPr>
        <w:t>ervices</w:t>
      </w:r>
      <w:bookmarkEnd w:id="8"/>
      <w:bookmarkEnd w:id="9"/>
      <w:r w:rsidR="003E6922" w:rsidRPr="008F448E">
        <w:rPr>
          <w:rFonts w:asciiTheme="majorHAnsi" w:hAnsiTheme="majorHAnsi" w:cstheme="majorHAnsi"/>
          <w:color w:val="auto"/>
          <w:sz w:val="32"/>
          <w:szCs w:val="32"/>
        </w:rPr>
        <w:t xml:space="preserve">  </w:t>
      </w:r>
    </w:p>
    <w:p w14:paraId="026E957E" w14:textId="77777777" w:rsidR="003E6922" w:rsidRPr="008F448E" w:rsidRDefault="007B6D75" w:rsidP="00E800E8">
      <w:pPr>
        <w:pStyle w:val="Heading1"/>
        <w:keepNext w:val="0"/>
        <w:keepLines w:val="0"/>
        <w:tabs>
          <w:tab w:val="left" w:pos="2795"/>
        </w:tabs>
        <w:spacing w:after="0"/>
        <w:jc w:val="both"/>
        <w:rPr>
          <w:rFonts w:asciiTheme="majorHAnsi" w:hAnsiTheme="majorHAnsi" w:cstheme="majorHAnsi"/>
          <w:color w:val="auto"/>
          <w:sz w:val="22"/>
        </w:rPr>
      </w:pPr>
      <w:r w:rsidRPr="00EF25E0">
        <w:rPr>
          <w:rFonts w:asciiTheme="majorHAnsi" w:hAnsiTheme="majorHAnsi" w:cstheme="majorHAnsi"/>
          <w:color w:val="auto"/>
          <w:sz w:val="32"/>
          <w:szCs w:val="32"/>
        </w:rPr>
        <w:tab/>
      </w:r>
    </w:p>
    <w:p w14:paraId="6769C409" w14:textId="77777777" w:rsidR="00244113" w:rsidRPr="00EF25E0" w:rsidRDefault="00244113" w:rsidP="00E800E8">
      <w:pPr>
        <w:tabs>
          <w:tab w:val="left" w:pos="993"/>
        </w:tabs>
        <w:spacing w:after="0"/>
        <w:ind w:hanging="11"/>
        <w:jc w:val="both"/>
        <w:rPr>
          <w:rFonts w:asciiTheme="minorHAnsi" w:hAnsiTheme="minorHAnsi" w:cstheme="minorHAnsi"/>
          <w:color w:val="auto"/>
          <w:sz w:val="22"/>
        </w:rPr>
      </w:pPr>
      <w:r w:rsidRPr="00EF25E0">
        <w:rPr>
          <w:rFonts w:asciiTheme="minorHAnsi" w:hAnsiTheme="minorHAnsi" w:cstheme="minorHAnsi"/>
          <w:color w:val="auto"/>
          <w:sz w:val="22"/>
        </w:rPr>
        <w:t>As a student at</w:t>
      </w:r>
      <w:r w:rsidR="00CA2733" w:rsidRPr="00EF25E0">
        <w:rPr>
          <w:rFonts w:asciiTheme="minorHAnsi" w:hAnsiTheme="minorHAnsi" w:cstheme="minorHAnsi"/>
        </w:rPr>
        <w:t xml:space="preserve"> </w:t>
      </w:r>
      <w:r w:rsidR="00CA2733" w:rsidRPr="00EF25E0">
        <w:rPr>
          <w:rFonts w:asciiTheme="minorHAnsi" w:hAnsiTheme="minorHAnsi" w:cstheme="minorHAnsi"/>
          <w:color w:val="auto"/>
          <w:sz w:val="22"/>
        </w:rPr>
        <w:t>Booroongen Djugun College,</w:t>
      </w:r>
      <w:r w:rsidRPr="00EF25E0">
        <w:rPr>
          <w:rFonts w:asciiTheme="minorHAnsi" w:hAnsiTheme="minorHAnsi" w:cstheme="minorHAnsi"/>
          <w:color w:val="auto"/>
          <w:sz w:val="22"/>
        </w:rPr>
        <w:t xml:space="preserve"> there are a wide range of services and support to assist </w:t>
      </w:r>
      <w:r w:rsidR="0061426B" w:rsidRPr="00EF25E0">
        <w:rPr>
          <w:rFonts w:asciiTheme="minorHAnsi" w:hAnsiTheme="minorHAnsi" w:cstheme="minorHAnsi"/>
          <w:color w:val="auto"/>
          <w:sz w:val="22"/>
        </w:rPr>
        <w:t>students achieve their study goals</w:t>
      </w:r>
      <w:r w:rsidRPr="00EF25E0">
        <w:rPr>
          <w:rFonts w:asciiTheme="minorHAnsi" w:hAnsiTheme="minorHAnsi" w:cstheme="minorHAnsi"/>
          <w:color w:val="auto"/>
          <w:sz w:val="22"/>
        </w:rPr>
        <w:t>.</w:t>
      </w:r>
    </w:p>
    <w:p w14:paraId="5F926F20" w14:textId="77777777" w:rsidR="00244113" w:rsidRPr="00EF25E0" w:rsidRDefault="00853AD5" w:rsidP="00E800E8">
      <w:pPr>
        <w:tabs>
          <w:tab w:val="left" w:pos="993"/>
        </w:tabs>
        <w:spacing w:after="0"/>
        <w:ind w:hanging="11"/>
        <w:jc w:val="both"/>
        <w:rPr>
          <w:rFonts w:asciiTheme="minorHAnsi" w:hAnsiTheme="minorHAnsi" w:cstheme="minorHAnsi"/>
          <w:color w:val="auto"/>
          <w:sz w:val="22"/>
        </w:rPr>
      </w:pPr>
      <w:r w:rsidRPr="00EF25E0">
        <w:rPr>
          <w:rFonts w:asciiTheme="minorHAnsi" w:hAnsiTheme="minorHAnsi" w:cstheme="minorHAnsi"/>
          <w:color w:val="auto"/>
          <w:sz w:val="22"/>
        </w:rPr>
        <w:t>Embarking on a new course of study and a new career i</w:t>
      </w:r>
      <w:r w:rsidR="00244113" w:rsidRPr="00EF25E0">
        <w:rPr>
          <w:rFonts w:asciiTheme="minorHAnsi" w:hAnsiTheme="minorHAnsi" w:cstheme="minorHAnsi"/>
          <w:color w:val="auto"/>
          <w:sz w:val="22"/>
        </w:rPr>
        <w:t>s exciting, but also involves change</w:t>
      </w:r>
      <w:r w:rsidR="00D73C1A" w:rsidRPr="00EF25E0">
        <w:rPr>
          <w:rFonts w:asciiTheme="minorHAnsi" w:hAnsiTheme="minorHAnsi" w:cstheme="minorHAnsi"/>
          <w:color w:val="auto"/>
          <w:sz w:val="22"/>
        </w:rPr>
        <w:t>s</w:t>
      </w:r>
      <w:r w:rsidR="00244113" w:rsidRPr="00EF25E0">
        <w:rPr>
          <w:rFonts w:asciiTheme="minorHAnsi" w:hAnsiTheme="minorHAnsi" w:cstheme="minorHAnsi"/>
          <w:color w:val="auto"/>
          <w:sz w:val="22"/>
        </w:rPr>
        <w:t xml:space="preserve"> with </w:t>
      </w:r>
      <w:r w:rsidRPr="00EF25E0">
        <w:rPr>
          <w:rFonts w:asciiTheme="minorHAnsi" w:hAnsiTheme="minorHAnsi" w:cstheme="minorHAnsi"/>
          <w:color w:val="auto"/>
          <w:sz w:val="22"/>
        </w:rPr>
        <w:t>many</w:t>
      </w:r>
      <w:r w:rsidR="00244113" w:rsidRPr="00EF25E0">
        <w:rPr>
          <w:rFonts w:asciiTheme="minorHAnsi" w:hAnsiTheme="minorHAnsi" w:cstheme="minorHAnsi"/>
          <w:color w:val="auto"/>
          <w:sz w:val="22"/>
        </w:rPr>
        <w:t xml:space="preserve"> challenge</w:t>
      </w:r>
      <w:r w:rsidRPr="00EF25E0">
        <w:rPr>
          <w:rFonts w:asciiTheme="minorHAnsi" w:hAnsiTheme="minorHAnsi" w:cstheme="minorHAnsi"/>
          <w:color w:val="auto"/>
          <w:sz w:val="22"/>
        </w:rPr>
        <w:t>s</w:t>
      </w:r>
      <w:r w:rsidR="00244113" w:rsidRPr="00EF25E0">
        <w:rPr>
          <w:rFonts w:asciiTheme="minorHAnsi" w:hAnsiTheme="minorHAnsi" w:cstheme="minorHAnsi"/>
          <w:color w:val="auto"/>
          <w:sz w:val="22"/>
        </w:rPr>
        <w:t xml:space="preserve">. To </w:t>
      </w:r>
      <w:r w:rsidRPr="00EF25E0">
        <w:rPr>
          <w:rFonts w:asciiTheme="minorHAnsi" w:hAnsiTheme="minorHAnsi" w:cstheme="minorHAnsi"/>
          <w:color w:val="auto"/>
          <w:sz w:val="22"/>
        </w:rPr>
        <w:t>assist in meeting those</w:t>
      </w:r>
      <w:r w:rsidR="00244113" w:rsidRPr="00EF25E0">
        <w:rPr>
          <w:rFonts w:asciiTheme="minorHAnsi" w:hAnsiTheme="minorHAnsi" w:cstheme="minorHAnsi"/>
          <w:color w:val="auto"/>
          <w:sz w:val="22"/>
        </w:rPr>
        <w:t xml:space="preserve"> challenges, and to succeed, a range of student-focused programs and services available. </w:t>
      </w:r>
    </w:p>
    <w:p w14:paraId="0FBE1803" w14:textId="77777777" w:rsidR="007B6D75" w:rsidRDefault="003E6922" w:rsidP="00E800E8">
      <w:pPr>
        <w:tabs>
          <w:tab w:val="left" w:pos="993"/>
        </w:tabs>
        <w:spacing w:after="0"/>
        <w:ind w:hanging="11"/>
        <w:jc w:val="both"/>
        <w:rPr>
          <w:rFonts w:asciiTheme="minorHAnsi" w:hAnsiTheme="minorHAnsi" w:cstheme="minorHAnsi"/>
          <w:color w:val="auto"/>
          <w:sz w:val="22"/>
        </w:rPr>
      </w:pPr>
      <w:bookmarkStart w:id="11" w:name="_Hlk771759"/>
      <w:r w:rsidRPr="00EF25E0">
        <w:rPr>
          <w:rFonts w:asciiTheme="minorHAnsi" w:hAnsiTheme="minorHAnsi" w:cstheme="minorHAnsi"/>
          <w:color w:val="auto"/>
          <w:sz w:val="22"/>
        </w:rPr>
        <w:t xml:space="preserve">Booroongen Djugun </w:t>
      </w:r>
      <w:bookmarkEnd w:id="11"/>
      <w:r w:rsidR="00972C6E">
        <w:rPr>
          <w:rFonts w:asciiTheme="minorHAnsi" w:hAnsiTheme="minorHAnsi" w:cstheme="minorHAnsi"/>
          <w:color w:val="auto"/>
          <w:sz w:val="22"/>
        </w:rPr>
        <w:t xml:space="preserve">College </w:t>
      </w:r>
      <w:r w:rsidRPr="00EF25E0">
        <w:rPr>
          <w:rFonts w:asciiTheme="minorHAnsi" w:hAnsiTheme="minorHAnsi" w:cstheme="minorHAnsi"/>
          <w:color w:val="auto"/>
          <w:sz w:val="22"/>
        </w:rPr>
        <w:t xml:space="preserve">has </w:t>
      </w:r>
      <w:r w:rsidR="00DD7F96" w:rsidRPr="00EF25E0">
        <w:rPr>
          <w:rFonts w:asciiTheme="minorHAnsi" w:hAnsiTheme="minorHAnsi" w:cstheme="minorHAnsi"/>
          <w:color w:val="auto"/>
          <w:sz w:val="22"/>
        </w:rPr>
        <w:t xml:space="preserve">policies, procedures and </w:t>
      </w:r>
      <w:r w:rsidRPr="00EF25E0">
        <w:rPr>
          <w:rFonts w:asciiTheme="minorHAnsi" w:hAnsiTheme="minorHAnsi" w:cstheme="minorHAnsi"/>
          <w:color w:val="auto"/>
          <w:sz w:val="22"/>
        </w:rPr>
        <w:t xml:space="preserve">practices </w:t>
      </w:r>
      <w:r w:rsidR="00DD7F96" w:rsidRPr="00EF25E0">
        <w:rPr>
          <w:rFonts w:asciiTheme="minorHAnsi" w:hAnsiTheme="minorHAnsi" w:cstheme="minorHAnsi"/>
          <w:color w:val="auto"/>
          <w:sz w:val="22"/>
        </w:rPr>
        <w:t xml:space="preserve">in place </w:t>
      </w:r>
      <w:r w:rsidRPr="00EF25E0">
        <w:rPr>
          <w:rFonts w:asciiTheme="minorHAnsi" w:hAnsiTheme="minorHAnsi" w:cstheme="minorHAnsi"/>
          <w:color w:val="auto"/>
          <w:sz w:val="22"/>
        </w:rPr>
        <w:t xml:space="preserve">to ensure effective </w:t>
      </w:r>
      <w:r w:rsidR="007B6D75" w:rsidRPr="00EF25E0">
        <w:rPr>
          <w:rFonts w:asciiTheme="minorHAnsi" w:hAnsiTheme="minorHAnsi" w:cstheme="minorHAnsi"/>
          <w:color w:val="auto"/>
          <w:sz w:val="22"/>
        </w:rPr>
        <w:t xml:space="preserve">student </w:t>
      </w:r>
      <w:r w:rsidRPr="00EF25E0">
        <w:rPr>
          <w:rFonts w:asciiTheme="minorHAnsi" w:hAnsiTheme="minorHAnsi" w:cstheme="minorHAnsi"/>
          <w:color w:val="auto"/>
          <w:sz w:val="22"/>
        </w:rPr>
        <w:t>service, including timely issue of assessment results and qualifications. Booroongen Djugun</w:t>
      </w:r>
      <w:r w:rsidR="00972C6E">
        <w:rPr>
          <w:rFonts w:asciiTheme="minorHAnsi" w:hAnsiTheme="minorHAnsi" w:cstheme="minorHAnsi"/>
          <w:color w:val="auto"/>
          <w:sz w:val="22"/>
        </w:rPr>
        <w:t xml:space="preserve"> College</w:t>
      </w:r>
      <w:r w:rsidRPr="00EF25E0">
        <w:rPr>
          <w:rFonts w:asciiTheme="minorHAnsi" w:hAnsiTheme="minorHAnsi" w:cstheme="minorHAnsi"/>
          <w:color w:val="auto"/>
          <w:sz w:val="22"/>
        </w:rPr>
        <w:t xml:space="preserve"> is committed to ensuring prospective students have sufficient clear information about the </w:t>
      </w:r>
      <w:r w:rsidR="00E800E8" w:rsidRPr="00EF25E0">
        <w:rPr>
          <w:rFonts w:asciiTheme="minorHAnsi" w:hAnsiTheme="minorHAnsi" w:cstheme="minorHAnsi"/>
          <w:color w:val="auto"/>
          <w:sz w:val="22"/>
        </w:rPr>
        <w:t>C</w:t>
      </w:r>
      <w:r w:rsidRPr="00EF25E0">
        <w:rPr>
          <w:rFonts w:asciiTheme="minorHAnsi" w:hAnsiTheme="minorHAnsi" w:cstheme="minorHAnsi"/>
          <w:color w:val="auto"/>
          <w:sz w:val="22"/>
        </w:rPr>
        <w:t xml:space="preserve">ollege services before enrolment. Prospective students should contact the </w:t>
      </w:r>
      <w:r w:rsidR="00E800E8" w:rsidRPr="00EF25E0">
        <w:rPr>
          <w:rFonts w:asciiTheme="minorHAnsi" w:hAnsiTheme="minorHAnsi" w:cstheme="minorHAnsi"/>
          <w:color w:val="auto"/>
          <w:sz w:val="22"/>
        </w:rPr>
        <w:t>C</w:t>
      </w:r>
      <w:r w:rsidRPr="00EF25E0">
        <w:rPr>
          <w:rFonts w:asciiTheme="minorHAnsi" w:hAnsiTheme="minorHAnsi" w:cstheme="minorHAnsi"/>
          <w:color w:val="auto"/>
          <w:sz w:val="22"/>
        </w:rPr>
        <w:t xml:space="preserve">ollege if they need assistance, clarification or </w:t>
      </w:r>
      <w:r w:rsidR="00DD7F96" w:rsidRPr="00EF25E0">
        <w:rPr>
          <w:rFonts w:asciiTheme="minorHAnsi" w:hAnsiTheme="minorHAnsi" w:cstheme="minorHAnsi"/>
          <w:color w:val="auto"/>
          <w:sz w:val="22"/>
        </w:rPr>
        <w:t>further</w:t>
      </w:r>
      <w:r w:rsidRPr="00EF25E0">
        <w:rPr>
          <w:rFonts w:asciiTheme="minorHAnsi" w:hAnsiTheme="minorHAnsi" w:cstheme="minorHAnsi"/>
          <w:color w:val="auto"/>
          <w:sz w:val="22"/>
        </w:rPr>
        <w:t xml:space="preserve"> information. </w:t>
      </w:r>
    </w:p>
    <w:p w14:paraId="0AABE876" w14:textId="77777777" w:rsidR="00EF25E0" w:rsidRPr="00EF25E0" w:rsidRDefault="00EF25E0" w:rsidP="00E800E8">
      <w:pPr>
        <w:tabs>
          <w:tab w:val="left" w:pos="993"/>
        </w:tabs>
        <w:spacing w:after="0"/>
        <w:ind w:hanging="11"/>
        <w:jc w:val="both"/>
        <w:rPr>
          <w:rFonts w:asciiTheme="minorHAnsi" w:hAnsiTheme="minorHAnsi" w:cstheme="minorHAnsi"/>
          <w:color w:val="auto"/>
          <w:sz w:val="22"/>
        </w:rPr>
      </w:pPr>
    </w:p>
    <w:p w14:paraId="0001A148" w14:textId="77777777" w:rsidR="00331025" w:rsidRPr="00EF25E0" w:rsidRDefault="007B6D75" w:rsidP="00E800E8">
      <w:pPr>
        <w:spacing w:after="0"/>
        <w:ind w:left="-6" w:hanging="11"/>
        <w:jc w:val="both"/>
        <w:rPr>
          <w:rFonts w:asciiTheme="minorHAnsi" w:hAnsiTheme="minorHAnsi" w:cstheme="minorHAnsi"/>
          <w:b/>
          <w:sz w:val="22"/>
        </w:rPr>
      </w:pPr>
      <w:r w:rsidRPr="00EF25E0">
        <w:rPr>
          <w:rFonts w:asciiTheme="minorHAnsi" w:hAnsiTheme="minorHAnsi" w:cstheme="minorHAnsi"/>
          <w:b/>
          <w:sz w:val="22"/>
        </w:rPr>
        <w:t>Student services include:</w:t>
      </w:r>
    </w:p>
    <w:p w14:paraId="5994F34A" w14:textId="77777777" w:rsidR="007B6D75" w:rsidRPr="00EF25E0" w:rsidRDefault="007B6D75" w:rsidP="00E800E8">
      <w:pPr>
        <w:pStyle w:val="ListParagraph"/>
        <w:numPr>
          <w:ilvl w:val="0"/>
          <w:numId w:val="13"/>
        </w:numPr>
        <w:spacing w:after="0"/>
        <w:jc w:val="both"/>
        <w:rPr>
          <w:rFonts w:asciiTheme="minorHAnsi" w:hAnsiTheme="minorHAnsi" w:cstheme="minorHAnsi"/>
          <w:color w:val="auto"/>
          <w:sz w:val="22"/>
        </w:rPr>
      </w:pPr>
      <w:r w:rsidRPr="00EF25E0">
        <w:rPr>
          <w:rFonts w:asciiTheme="minorHAnsi" w:hAnsiTheme="minorHAnsi" w:cstheme="minorHAnsi"/>
          <w:color w:val="auto"/>
          <w:sz w:val="22"/>
        </w:rPr>
        <w:t xml:space="preserve">Counselling and support services </w:t>
      </w:r>
      <w:r w:rsidR="00244113" w:rsidRPr="00EF25E0">
        <w:rPr>
          <w:rFonts w:asciiTheme="minorHAnsi" w:hAnsiTheme="minorHAnsi" w:cstheme="minorHAnsi"/>
          <w:color w:val="auto"/>
          <w:sz w:val="22"/>
        </w:rPr>
        <w:t>are provided on request</w:t>
      </w:r>
    </w:p>
    <w:p w14:paraId="42463733" w14:textId="77777777" w:rsidR="00244113" w:rsidRPr="00EF25E0" w:rsidRDefault="00244113" w:rsidP="00E800E8">
      <w:pPr>
        <w:pStyle w:val="ListParagraph"/>
        <w:numPr>
          <w:ilvl w:val="0"/>
          <w:numId w:val="13"/>
        </w:numPr>
        <w:spacing w:after="0"/>
        <w:jc w:val="both"/>
        <w:rPr>
          <w:rFonts w:asciiTheme="minorHAnsi" w:hAnsiTheme="minorHAnsi" w:cstheme="minorHAnsi"/>
          <w:sz w:val="22"/>
        </w:rPr>
      </w:pPr>
      <w:r w:rsidRPr="00EF25E0">
        <w:rPr>
          <w:rFonts w:asciiTheme="minorHAnsi" w:hAnsiTheme="minorHAnsi" w:cstheme="minorHAnsi"/>
          <w:sz w:val="22"/>
        </w:rPr>
        <w:t>Interpreter services</w:t>
      </w:r>
    </w:p>
    <w:p w14:paraId="1AC074A6" w14:textId="68F136AC" w:rsidR="007B6D75" w:rsidRPr="00EF25E0" w:rsidRDefault="00244113" w:rsidP="00E800E8">
      <w:pPr>
        <w:pStyle w:val="ListParagraph"/>
        <w:numPr>
          <w:ilvl w:val="0"/>
          <w:numId w:val="13"/>
        </w:numPr>
        <w:spacing w:after="0"/>
        <w:jc w:val="both"/>
        <w:rPr>
          <w:rFonts w:asciiTheme="minorHAnsi" w:hAnsiTheme="minorHAnsi" w:cstheme="minorHAnsi"/>
          <w:color w:val="auto"/>
          <w:sz w:val="22"/>
        </w:rPr>
      </w:pPr>
      <w:r w:rsidRPr="00EF25E0">
        <w:rPr>
          <w:rFonts w:asciiTheme="minorHAnsi" w:hAnsiTheme="minorHAnsi" w:cstheme="minorHAnsi"/>
          <w:sz w:val="22"/>
        </w:rPr>
        <w:t xml:space="preserve">Learning support </w:t>
      </w:r>
      <w:r w:rsidR="00647CBB">
        <w:rPr>
          <w:rFonts w:asciiTheme="minorHAnsi" w:hAnsiTheme="minorHAnsi" w:cstheme="minorHAnsi"/>
          <w:sz w:val="22"/>
        </w:rPr>
        <w:t>–</w:t>
      </w:r>
      <w:r w:rsidR="007B6D75" w:rsidRPr="00EF25E0">
        <w:rPr>
          <w:rFonts w:asciiTheme="minorHAnsi" w:hAnsiTheme="minorHAnsi" w:cstheme="minorHAnsi"/>
          <w:color w:val="auto"/>
          <w:sz w:val="22"/>
        </w:rPr>
        <w:t xml:space="preserve"> teaching</w:t>
      </w:r>
      <w:r w:rsidR="00647CBB">
        <w:rPr>
          <w:rFonts w:asciiTheme="minorHAnsi" w:hAnsiTheme="minorHAnsi" w:cstheme="minorHAnsi"/>
          <w:color w:val="auto"/>
          <w:sz w:val="22"/>
        </w:rPr>
        <w:t xml:space="preserve"> and </w:t>
      </w:r>
      <w:r w:rsidR="007B6D75" w:rsidRPr="00EF25E0">
        <w:rPr>
          <w:rFonts w:asciiTheme="minorHAnsi" w:hAnsiTheme="minorHAnsi" w:cstheme="minorHAnsi"/>
          <w:color w:val="auto"/>
          <w:sz w:val="22"/>
        </w:rPr>
        <w:t>learning sessions can be arranged for students who require additional support. Students will be guided to external support agencies</w:t>
      </w:r>
      <w:r w:rsidR="00647CBB">
        <w:rPr>
          <w:rFonts w:asciiTheme="minorHAnsi" w:hAnsiTheme="minorHAnsi" w:cstheme="minorHAnsi"/>
          <w:color w:val="auto"/>
          <w:sz w:val="22"/>
        </w:rPr>
        <w:t xml:space="preserve"> if required</w:t>
      </w:r>
      <w:r w:rsidR="007B6D75" w:rsidRPr="00EF25E0">
        <w:rPr>
          <w:rFonts w:asciiTheme="minorHAnsi" w:hAnsiTheme="minorHAnsi" w:cstheme="minorHAnsi"/>
          <w:color w:val="auto"/>
          <w:sz w:val="22"/>
        </w:rPr>
        <w:t xml:space="preserve">. </w:t>
      </w:r>
    </w:p>
    <w:p w14:paraId="6447C4F7" w14:textId="77777777" w:rsidR="00E800E8" w:rsidRPr="00EF25E0" w:rsidRDefault="00E800E8" w:rsidP="00E800E8">
      <w:pPr>
        <w:pStyle w:val="ListParagraph"/>
        <w:spacing w:after="0"/>
        <w:ind w:left="703"/>
        <w:jc w:val="both"/>
        <w:rPr>
          <w:rFonts w:asciiTheme="minorHAnsi" w:hAnsiTheme="minorHAnsi" w:cstheme="minorHAnsi"/>
          <w:color w:val="auto"/>
          <w:sz w:val="22"/>
        </w:rPr>
      </w:pPr>
    </w:p>
    <w:p w14:paraId="305C2E91" w14:textId="77777777" w:rsidR="00244113" w:rsidRPr="00EF25E0" w:rsidRDefault="00244113" w:rsidP="00E800E8">
      <w:pPr>
        <w:spacing w:after="0"/>
        <w:jc w:val="both"/>
        <w:rPr>
          <w:rFonts w:asciiTheme="minorHAnsi" w:hAnsiTheme="minorHAnsi" w:cstheme="minorHAnsi"/>
          <w:b/>
          <w:color w:val="auto"/>
          <w:sz w:val="22"/>
        </w:rPr>
      </w:pPr>
      <w:r w:rsidRPr="00EF25E0">
        <w:rPr>
          <w:rFonts w:asciiTheme="minorHAnsi" w:hAnsiTheme="minorHAnsi" w:cstheme="minorHAnsi"/>
          <w:b/>
          <w:color w:val="auto"/>
          <w:sz w:val="22"/>
        </w:rPr>
        <w:t>Disability Support Services:</w:t>
      </w:r>
    </w:p>
    <w:p w14:paraId="5B734DA9" w14:textId="77777777" w:rsidR="00244113" w:rsidRPr="00EF25E0" w:rsidRDefault="00244113" w:rsidP="00E800E8">
      <w:pPr>
        <w:pStyle w:val="ListParagraph"/>
        <w:numPr>
          <w:ilvl w:val="0"/>
          <w:numId w:val="13"/>
        </w:numPr>
        <w:spacing w:after="0"/>
        <w:jc w:val="both"/>
        <w:rPr>
          <w:rFonts w:asciiTheme="minorHAnsi" w:hAnsiTheme="minorHAnsi" w:cstheme="minorHAnsi"/>
          <w:color w:val="auto"/>
          <w:sz w:val="22"/>
        </w:rPr>
      </w:pPr>
      <w:r w:rsidRPr="00EF25E0">
        <w:rPr>
          <w:rFonts w:asciiTheme="minorHAnsi" w:hAnsiTheme="minorHAnsi" w:cstheme="minorHAnsi"/>
          <w:color w:val="auto"/>
          <w:sz w:val="22"/>
        </w:rPr>
        <w:t xml:space="preserve">Close car parking.  </w:t>
      </w:r>
    </w:p>
    <w:p w14:paraId="71773631" w14:textId="77777777" w:rsidR="00244113" w:rsidRPr="00EF25E0" w:rsidRDefault="00244113" w:rsidP="00E800E8">
      <w:pPr>
        <w:pStyle w:val="ListParagraph"/>
        <w:numPr>
          <w:ilvl w:val="0"/>
          <w:numId w:val="13"/>
        </w:numPr>
        <w:spacing w:after="0"/>
        <w:jc w:val="both"/>
        <w:rPr>
          <w:rFonts w:asciiTheme="minorHAnsi" w:hAnsiTheme="minorHAnsi" w:cstheme="minorHAnsi"/>
          <w:color w:val="auto"/>
          <w:sz w:val="22"/>
        </w:rPr>
      </w:pPr>
      <w:r w:rsidRPr="00EF25E0">
        <w:rPr>
          <w:rFonts w:asciiTheme="minorHAnsi" w:hAnsiTheme="minorHAnsi" w:cstheme="minorHAnsi"/>
          <w:color w:val="auto"/>
          <w:sz w:val="22"/>
        </w:rPr>
        <w:t xml:space="preserve">Enrolment assistance and orientation to </w:t>
      </w:r>
      <w:r w:rsidR="00084C6E">
        <w:rPr>
          <w:rFonts w:asciiTheme="minorHAnsi" w:hAnsiTheme="minorHAnsi" w:cstheme="minorHAnsi"/>
          <w:color w:val="auto"/>
          <w:sz w:val="22"/>
        </w:rPr>
        <w:t xml:space="preserve">College </w:t>
      </w:r>
      <w:r w:rsidRPr="00EF25E0">
        <w:rPr>
          <w:rFonts w:asciiTheme="minorHAnsi" w:hAnsiTheme="minorHAnsi" w:cstheme="minorHAnsi"/>
          <w:color w:val="auto"/>
          <w:sz w:val="22"/>
        </w:rPr>
        <w:t xml:space="preserve">buildings.  </w:t>
      </w:r>
    </w:p>
    <w:p w14:paraId="0566E1ED" w14:textId="77777777" w:rsidR="00244113" w:rsidRPr="00EF25E0" w:rsidRDefault="00244113" w:rsidP="00E800E8">
      <w:pPr>
        <w:pStyle w:val="ListParagraph"/>
        <w:numPr>
          <w:ilvl w:val="0"/>
          <w:numId w:val="13"/>
        </w:numPr>
        <w:spacing w:after="0"/>
        <w:jc w:val="both"/>
        <w:rPr>
          <w:rFonts w:asciiTheme="minorHAnsi" w:hAnsiTheme="minorHAnsi" w:cstheme="minorHAnsi"/>
          <w:color w:val="auto"/>
          <w:sz w:val="22"/>
        </w:rPr>
      </w:pPr>
      <w:r w:rsidRPr="00EF25E0">
        <w:rPr>
          <w:rFonts w:asciiTheme="minorHAnsi" w:hAnsiTheme="minorHAnsi" w:cstheme="minorHAnsi"/>
          <w:color w:val="auto"/>
          <w:sz w:val="22"/>
        </w:rPr>
        <w:t>Study materials in alternative formats (e</w:t>
      </w:r>
      <w:r w:rsidR="00E800E8" w:rsidRPr="00EF25E0">
        <w:rPr>
          <w:rFonts w:asciiTheme="minorHAnsi" w:hAnsiTheme="minorHAnsi" w:cstheme="minorHAnsi"/>
          <w:color w:val="auto"/>
          <w:sz w:val="22"/>
        </w:rPr>
        <w:t>.</w:t>
      </w:r>
      <w:r w:rsidRPr="00EF25E0">
        <w:rPr>
          <w:rFonts w:asciiTheme="minorHAnsi" w:hAnsiTheme="minorHAnsi" w:cstheme="minorHAnsi"/>
          <w:color w:val="auto"/>
          <w:sz w:val="22"/>
        </w:rPr>
        <w:t>g</w:t>
      </w:r>
      <w:r w:rsidR="00E800E8" w:rsidRPr="00EF25E0">
        <w:rPr>
          <w:rFonts w:asciiTheme="minorHAnsi" w:hAnsiTheme="minorHAnsi" w:cstheme="minorHAnsi"/>
          <w:color w:val="auto"/>
          <w:sz w:val="22"/>
        </w:rPr>
        <w:t>.</w:t>
      </w:r>
      <w:r w:rsidRPr="00EF25E0">
        <w:rPr>
          <w:rFonts w:asciiTheme="minorHAnsi" w:hAnsiTheme="minorHAnsi" w:cstheme="minorHAnsi"/>
          <w:color w:val="auto"/>
          <w:sz w:val="22"/>
        </w:rPr>
        <w:t xml:space="preserve"> large print)  </w:t>
      </w:r>
    </w:p>
    <w:p w14:paraId="56F5F8C5" w14:textId="77777777" w:rsidR="00244113" w:rsidRPr="00EF25E0" w:rsidRDefault="00244113" w:rsidP="00E800E8">
      <w:pPr>
        <w:pStyle w:val="ListParagraph"/>
        <w:numPr>
          <w:ilvl w:val="0"/>
          <w:numId w:val="13"/>
        </w:numPr>
        <w:spacing w:after="0"/>
        <w:jc w:val="both"/>
        <w:rPr>
          <w:rFonts w:asciiTheme="minorHAnsi" w:hAnsiTheme="minorHAnsi" w:cstheme="minorHAnsi"/>
          <w:color w:val="auto"/>
          <w:sz w:val="22"/>
        </w:rPr>
      </w:pPr>
      <w:r w:rsidRPr="00EF25E0">
        <w:rPr>
          <w:rFonts w:asciiTheme="minorHAnsi" w:hAnsiTheme="minorHAnsi" w:cstheme="minorHAnsi"/>
          <w:color w:val="auto"/>
          <w:sz w:val="22"/>
        </w:rPr>
        <w:t>Specialised equipment, (</w:t>
      </w:r>
      <w:r w:rsidR="00E800E8" w:rsidRPr="00EF25E0">
        <w:rPr>
          <w:rFonts w:asciiTheme="minorHAnsi" w:hAnsiTheme="minorHAnsi" w:cstheme="minorHAnsi"/>
          <w:color w:val="auto"/>
          <w:sz w:val="22"/>
        </w:rPr>
        <w:t>e.g.</w:t>
      </w:r>
      <w:r w:rsidRPr="00EF25E0">
        <w:rPr>
          <w:rFonts w:asciiTheme="minorHAnsi" w:hAnsiTheme="minorHAnsi" w:cstheme="minorHAnsi"/>
          <w:color w:val="auto"/>
          <w:sz w:val="22"/>
        </w:rPr>
        <w:t xml:space="preserve"> hearing loops, ergonomic chairs)  </w:t>
      </w:r>
    </w:p>
    <w:p w14:paraId="355575D5" w14:textId="77777777" w:rsidR="00661950" w:rsidRDefault="00244113" w:rsidP="00E800E8">
      <w:pPr>
        <w:pStyle w:val="ListParagraph"/>
        <w:numPr>
          <w:ilvl w:val="0"/>
          <w:numId w:val="13"/>
        </w:numPr>
        <w:spacing w:after="0"/>
        <w:jc w:val="both"/>
        <w:rPr>
          <w:rFonts w:asciiTheme="minorHAnsi" w:hAnsiTheme="minorHAnsi" w:cstheme="minorHAnsi"/>
          <w:color w:val="auto"/>
          <w:sz w:val="22"/>
        </w:rPr>
      </w:pPr>
      <w:r w:rsidRPr="00EF25E0">
        <w:rPr>
          <w:rFonts w:asciiTheme="minorHAnsi" w:hAnsiTheme="minorHAnsi" w:cstheme="minorHAnsi"/>
          <w:color w:val="auto"/>
          <w:sz w:val="22"/>
        </w:rPr>
        <w:t>Auslan Interpreters, classroom support, note takers and/or tutors</w:t>
      </w:r>
    </w:p>
    <w:p w14:paraId="2A96452C" w14:textId="77777777" w:rsidR="000A1EBF" w:rsidRPr="00EF25E0" w:rsidRDefault="00661950" w:rsidP="00E800E8">
      <w:pPr>
        <w:pStyle w:val="ListParagraph"/>
        <w:numPr>
          <w:ilvl w:val="0"/>
          <w:numId w:val="13"/>
        </w:numPr>
        <w:spacing w:after="0"/>
        <w:jc w:val="both"/>
        <w:rPr>
          <w:rFonts w:asciiTheme="minorHAnsi" w:hAnsiTheme="minorHAnsi" w:cstheme="minorHAnsi"/>
          <w:color w:val="auto"/>
          <w:sz w:val="22"/>
        </w:rPr>
      </w:pPr>
      <w:r>
        <w:rPr>
          <w:rFonts w:asciiTheme="minorHAnsi" w:hAnsiTheme="minorHAnsi" w:cstheme="minorHAnsi"/>
          <w:color w:val="auto"/>
          <w:sz w:val="22"/>
        </w:rPr>
        <w:t xml:space="preserve">Bathroom with access for people with a disability </w:t>
      </w:r>
      <w:r w:rsidR="00244113" w:rsidRPr="00EF25E0">
        <w:rPr>
          <w:rFonts w:asciiTheme="minorHAnsi" w:hAnsiTheme="minorHAnsi" w:cstheme="minorHAnsi"/>
          <w:color w:val="auto"/>
          <w:sz w:val="22"/>
        </w:rPr>
        <w:t xml:space="preserve"> </w:t>
      </w:r>
    </w:p>
    <w:p w14:paraId="61E865D3" w14:textId="77777777" w:rsidR="00331025" w:rsidRPr="00EF25E0" w:rsidRDefault="007B6D75" w:rsidP="00E800E8">
      <w:pPr>
        <w:pStyle w:val="ListParagraph"/>
        <w:numPr>
          <w:ilvl w:val="0"/>
          <w:numId w:val="13"/>
        </w:numPr>
        <w:spacing w:after="0"/>
        <w:jc w:val="both"/>
        <w:rPr>
          <w:rFonts w:asciiTheme="minorHAnsi" w:hAnsiTheme="minorHAnsi" w:cstheme="minorHAnsi"/>
          <w:sz w:val="22"/>
        </w:rPr>
      </w:pPr>
      <w:r w:rsidRPr="00EF25E0">
        <w:rPr>
          <w:rFonts w:asciiTheme="minorHAnsi" w:hAnsiTheme="minorHAnsi" w:cstheme="minorHAnsi"/>
          <w:sz w:val="22"/>
        </w:rPr>
        <w:t>Aboriginal and</w:t>
      </w:r>
      <w:r w:rsidR="00084C6E">
        <w:rPr>
          <w:rFonts w:asciiTheme="minorHAnsi" w:hAnsiTheme="minorHAnsi" w:cstheme="minorHAnsi"/>
          <w:sz w:val="22"/>
        </w:rPr>
        <w:t>/or</w:t>
      </w:r>
      <w:r w:rsidRPr="00EF25E0">
        <w:rPr>
          <w:rFonts w:asciiTheme="minorHAnsi" w:hAnsiTheme="minorHAnsi" w:cstheme="minorHAnsi"/>
          <w:sz w:val="22"/>
        </w:rPr>
        <w:t xml:space="preserve"> Torres Strait Islander</w:t>
      </w:r>
      <w:r w:rsidR="000A1EBF" w:rsidRPr="00EF25E0">
        <w:rPr>
          <w:rFonts w:asciiTheme="minorHAnsi" w:hAnsiTheme="minorHAnsi" w:cstheme="minorHAnsi"/>
          <w:sz w:val="22"/>
        </w:rPr>
        <w:t xml:space="preserve"> Support. </w:t>
      </w:r>
    </w:p>
    <w:p w14:paraId="2B973C60" w14:textId="77777777" w:rsidR="00331025" w:rsidRPr="00EF25E0" w:rsidRDefault="00331025" w:rsidP="00E800E8">
      <w:pPr>
        <w:spacing w:after="0"/>
        <w:ind w:left="-6" w:hanging="11"/>
        <w:jc w:val="both"/>
        <w:rPr>
          <w:rFonts w:asciiTheme="minorHAnsi" w:hAnsiTheme="minorHAnsi" w:cstheme="minorHAnsi"/>
          <w:sz w:val="22"/>
        </w:rPr>
      </w:pPr>
    </w:p>
    <w:p w14:paraId="63F3F7DA" w14:textId="77777777" w:rsidR="007B6D75" w:rsidRPr="00EF25E0" w:rsidRDefault="000A1EBF" w:rsidP="00E800E8">
      <w:pPr>
        <w:spacing w:after="0"/>
        <w:ind w:left="-6" w:hanging="11"/>
        <w:jc w:val="both"/>
        <w:rPr>
          <w:rFonts w:asciiTheme="minorHAnsi" w:hAnsiTheme="minorHAnsi" w:cstheme="minorHAnsi"/>
          <w:bCs/>
          <w:color w:val="auto"/>
          <w:sz w:val="22"/>
          <w:lang w:val="en"/>
        </w:rPr>
      </w:pPr>
      <w:r w:rsidRPr="00EF25E0">
        <w:rPr>
          <w:rFonts w:asciiTheme="minorHAnsi" w:hAnsiTheme="minorHAnsi" w:cstheme="minorHAnsi"/>
          <w:sz w:val="22"/>
        </w:rPr>
        <w:t xml:space="preserve">The </w:t>
      </w:r>
      <w:r w:rsidR="007B6D75" w:rsidRPr="00EF25E0">
        <w:rPr>
          <w:rFonts w:asciiTheme="minorHAnsi" w:hAnsiTheme="minorHAnsi" w:cstheme="minorHAnsi"/>
          <w:sz w:val="22"/>
        </w:rPr>
        <w:t xml:space="preserve">Booroongen Djugun </w:t>
      </w:r>
      <w:r w:rsidR="00972C6E">
        <w:rPr>
          <w:rFonts w:asciiTheme="minorHAnsi" w:hAnsiTheme="minorHAnsi" w:cstheme="minorHAnsi"/>
          <w:sz w:val="22"/>
        </w:rPr>
        <w:t xml:space="preserve">College’s </w:t>
      </w:r>
      <w:r w:rsidR="007B6D75" w:rsidRPr="00EF25E0">
        <w:rPr>
          <w:rFonts w:asciiTheme="minorHAnsi" w:hAnsiTheme="minorHAnsi" w:cstheme="minorHAnsi"/>
          <w:sz w:val="22"/>
        </w:rPr>
        <w:t>Aboriginal</w:t>
      </w:r>
      <w:r w:rsidR="007B6D75" w:rsidRPr="00EF25E0">
        <w:rPr>
          <w:rFonts w:asciiTheme="minorHAnsi" w:hAnsiTheme="minorHAnsi" w:cstheme="minorHAnsi"/>
          <w:sz w:val="22"/>
          <w:lang w:val="en"/>
        </w:rPr>
        <w:t xml:space="preserve"> </w:t>
      </w:r>
      <w:r w:rsidR="007B6D75" w:rsidRPr="00EF25E0">
        <w:rPr>
          <w:rStyle w:val="Emphasis"/>
          <w:rFonts w:asciiTheme="minorHAnsi" w:hAnsiTheme="minorHAnsi" w:cstheme="minorHAnsi"/>
          <w:b w:val="0"/>
          <w:color w:val="auto"/>
          <w:sz w:val="22"/>
          <w:lang w:val="en"/>
        </w:rPr>
        <w:t>Liaison Officer</w:t>
      </w:r>
      <w:r w:rsidR="007B6D75" w:rsidRPr="00EF25E0">
        <w:rPr>
          <w:rStyle w:val="st1"/>
          <w:rFonts w:asciiTheme="minorHAnsi" w:hAnsiTheme="minorHAnsi" w:cstheme="minorHAnsi"/>
          <w:b/>
          <w:color w:val="auto"/>
          <w:sz w:val="22"/>
          <w:lang w:val="en"/>
        </w:rPr>
        <w:t xml:space="preserve"> </w:t>
      </w:r>
      <w:r w:rsidR="007B6D75" w:rsidRPr="00EF25E0">
        <w:rPr>
          <w:rFonts w:asciiTheme="minorHAnsi" w:hAnsiTheme="minorHAnsi" w:cstheme="minorHAnsi"/>
          <w:sz w:val="22"/>
        </w:rPr>
        <w:t xml:space="preserve">will assist with the arrangement of appropriate cultural support services </w:t>
      </w:r>
      <w:r w:rsidR="00853AD5" w:rsidRPr="00EF25E0">
        <w:rPr>
          <w:rFonts w:asciiTheme="minorHAnsi" w:hAnsiTheme="minorHAnsi" w:cstheme="minorHAnsi"/>
          <w:sz w:val="22"/>
        </w:rPr>
        <w:t xml:space="preserve">for </w:t>
      </w:r>
      <w:r w:rsidR="007B6D75" w:rsidRPr="00EF25E0">
        <w:rPr>
          <w:rFonts w:asciiTheme="minorHAnsi" w:hAnsiTheme="minorHAnsi" w:cstheme="minorHAnsi"/>
          <w:color w:val="auto"/>
          <w:sz w:val="22"/>
        </w:rPr>
        <w:t>Aboriginal and</w:t>
      </w:r>
      <w:r w:rsidR="00084C6E">
        <w:rPr>
          <w:rFonts w:asciiTheme="minorHAnsi" w:hAnsiTheme="minorHAnsi" w:cstheme="minorHAnsi"/>
          <w:color w:val="auto"/>
          <w:sz w:val="22"/>
        </w:rPr>
        <w:t>/or</w:t>
      </w:r>
      <w:r w:rsidR="007B6D75" w:rsidRPr="00EF25E0">
        <w:rPr>
          <w:rFonts w:asciiTheme="minorHAnsi" w:hAnsiTheme="minorHAnsi" w:cstheme="minorHAnsi"/>
          <w:color w:val="auto"/>
          <w:sz w:val="22"/>
        </w:rPr>
        <w:t xml:space="preserve"> Torres Strait Islander students </w:t>
      </w:r>
      <w:r w:rsidRPr="00EF25E0">
        <w:rPr>
          <w:rFonts w:asciiTheme="minorHAnsi" w:hAnsiTheme="minorHAnsi" w:cstheme="minorHAnsi"/>
          <w:color w:val="auto"/>
          <w:sz w:val="22"/>
        </w:rPr>
        <w:t>which includes:</w:t>
      </w:r>
    </w:p>
    <w:p w14:paraId="21786341" w14:textId="77777777" w:rsidR="007B6D75" w:rsidRPr="00EF25E0" w:rsidRDefault="007B6D75" w:rsidP="00E800E8">
      <w:pPr>
        <w:pStyle w:val="ListParagraph"/>
        <w:numPr>
          <w:ilvl w:val="0"/>
          <w:numId w:val="14"/>
        </w:numPr>
        <w:spacing w:after="0"/>
        <w:jc w:val="both"/>
        <w:rPr>
          <w:rFonts w:asciiTheme="minorHAnsi" w:hAnsiTheme="minorHAnsi" w:cstheme="minorHAnsi"/>
          <w:color w:val="auto"/>
          <w:sz w:val="22"/>
        </w:rPr>
      </w:pPr>
      <w:r w:rsidRPr="00EF25E0">
        <w:rPr>
          <w:rFonts w:asciiTheme="minorHAnsi" w:hAnsiTheme="minorHAnsi" w:cstheme="minorHAnsi"/>
          <w:color w:val="auto"/>
          <w:sz w:val="22"/>
        </w:rPr>
        <w:t>Enrolment and course advice; academic support - tutoring and mentoring</w:t>
      </w:r>
      <w:r w:rsidRPr="00EF25E0">
        <w:rPr>
          <w:rStyle w:val="Strong"/>
          <w:rFonts w:asciiTheme="minorHAnsi" w:hAnsiTheme="minorHAnsi" w:cstheme="minorHAnsi"/>
          <w:color w:val="auto"/>
          <w:sz w:val="22"/>
        </w:rPr>
        <w:t xml:space="preserve">, </w:t>
      </w:r>
      <w:r w:rsidRPr="00EF25E0">
        <w:rPr>
          <w:rFonts w:asciiTheme="minorHAnsi" w:hAnsiTheme="minorHAnsi" w:cstheme="minorHAnsi"/>
          <w:color w:val="auto"/>
          <w:sz w:val="22"/>
        </w:rPr>
        <w:t>photocopying and computer facilities, assessments tasks, presentations</w:t>
      </w:r>
      <w:r w:rsidR="00E800E8" w:rsidRPr="00EF25E0">
        <w:rPr>
          <w:rFonts w:asciiTheme="minorHAnsi" w:hAnsiTheme="minorHAnsi" w:cstheme="minorHAnsi"/>
          <w:color w:val="auto"/>
          <w:sz w:val="22"/>
        </w:rPr>
        <w:t>,</w:t>
      </w:r>
      <w:r w:rsidRPr="00EF25E0">
        <w:rPr>
          <w:rFonts w:asciiTheme="minorHAnsi" w:hAnsiTheme="minorHAnsi" w:cstheme="minorHAnsi"/>
          <w:color w:val="auto"/>
          <w:sz w:val="22"/>
        </w:rPr>
        <w:t xml:space="preserve"> job vacancies.</w:t>
      </w:r>
    </w:p>
    <w:p w14:paraId="22846E29" w14:textId="77777777" w:rsidR="007B6D75" w:rsidRPr="00EF25E0" w:rsidRDefault="007B6D75" w:rsidP="00E800E8">
      <w:pPr>
        <w:pStyle w:val="ListParagraph"/>
        <w:numPr>
          <w:ilvl w:val="0"/>
          <w:numId w:val="14"/>
        </w:numPr>
        <w:spacing w:after="0"/>
        <w:jc w:val="both"/>
        <w:rPr>
          <w:rFonts w:asciiTheme="minorHAnsi" w:hAnsiTheme="minorHAnsi" w:cstheme="minorHAnsi"/>
          <w:color w:val="auto"/>
          <w:sz w:val="22"/>
        </w:rPr>
      </w:pPr>
      <w:r w:rsidRPr="00EF25E0">
        <w:rPr>
          <w:rFonts w:asciiTheme="minorHAnsi" w:hAnsiTheme="minorHAnsi" w:cstheme="minorHAnsi"/>
          <w:color w:val="auto"/>
          <w:sz w:val="22"/>
        </w:rPr>
        <w:t xml:space="preserve">Social support - cultural </w:t>
      </w:r>
      <w:r w:rsidR="00661950">
        <w:rPr>
          <w:rFonts w:asciiTheme="minorHAnsi" w:hAnsiTheme="minorHAnsi" w:cstheme="minorHAnsi"/>
          <w:color w:val="auto"/>
          <w:sz w:val="22"/>
        </w:rPr>
        <w:t xml:space="preserve">safety </w:t>
      </w:r>
      <w:r w:rsidRPr="00EF25E0">
        <w:rPr>
          <w:rFonts w:asciiTheme="minorHAnsi" w:hAnsiTheme="minorHAnsi" w:cstheme="minorHAnsi"/>
          <w:color w:val="auto"/>
          <w:sz w:val="22"/>
        </w:rPr>
        <w:t>activities, drop-in centre (crisis-help network), community organisations and events</w:t>
      </w:r>
      <w:r w:rsidR="00E800E8" w:rsidRPr="00EF25E0">
        <w:rPr>
          <w:rFonts w:asciiTheme="minorHAnsi" w:hAnsiTheme="minorHAnsi" w:cstheme="minorHAnsi"/>
          <w:color w:val="auto"/>
          <w:sz w:val="22"/>
        </w:rPr>
        <w:t>,</w:t>
      </w:r>
      <w:r w:rsidRPr="00EF25E0">
        <w:rPr>
          <w:rFonts w:asciiTheme="minorHAnsi" w:hAnsiTheme="minorHAnsi" w:cstheme="minorHAnsi"/>
          <w:color w:val="auto"/>
          <w:sz w:val="22"/>
        </w:rPr>
        <w:t xml:space="preserve"> referrals and support in housing counselling and discrimination advice and access to the </w:t>
      </w:r>
      <w:r w:rsidR="00084C6E">
        <w:rPr>
          <w:rFonts w:asciiTheme="minorHAnsi" w:hAnsiTheme="minorHAnsi" w:cstheme="minorHAnsi"/>
          <w:color w:val="auto"/>
          <w:sz w:val="22"/>
        </w:rPr>
        <w:t xml:space="preserve">College </w:t>
      </w:r>
      <w:r w:rsidRPr="00EF25E0">
        <w:rPr>
          <w:rFonts w:asciiTheme="minorHAnsi" w:hAnsiTheme="minorHAnsi" w:cstheme="minorHAnsi"/>
          <w:color w:val="auto"/>
          <w:sz w:val="22"/>
        </w:rPr>
        <w:t>Library.</w:t>
      </w:r>
    </w:p>
    <w:p w14:paraId="4D82E18D" w14:textId="77777777" w:rsidR="00331025" w:rsidRPr="00EF25E0" w:rsidRDefault="00331025" w:rsidP="00E800E8">
      <w:pPr>
        <w:spacing w:after="0"/>
        <w:ind w:left="-6" w:hanging="11"/>
        <w:jc w:val="both"/>
        <w:rPr>
          <w:rFonts w:asciiTheme="minorHAnsi" w:hAnsiTheme="minorHAnsi" w:cstheme="minorHAnsi"/>
          <w:color w:val="auto"/>
          <w:sz w:val="22"/>
        </w:rPr>
      </w:pPr>
    </w:p>
    <w:p w14:paraId="3113C314" w14:textId="77777777" w:rsidR="007B6D75" w:rsidRPr="00EF25E0" w:rsidRDefault="007B6D75" w:rsidP="00E800E8">
      <w:pPr>
        <w:spacing w:after="0"/>
        <w:ind w:left="-6" w:hanging="11"/>
        <w:jc w:val="both"/>
        <w:rPr>
          <w:rFonts w:asciiTheme="minorHAnsi" w:hAnsiTheme="minorHAnsi" w:cstheme="minorHAnsi"/>
          <w:color w:val="auto"/>
          <w:sz w:val="22"/>
        </w:rPr>
      </w:pPr>
      <w:r w:rsidRPr="00EF25E0">
        <w:rPr>
          <w:rFonts w:asciiTheme="minorHAnsi" w:hAnsiTheme="minorHAnsi" w:cstheme="minorHAnsi"/>
          <w:color w:val="auto"/>
          <w:sz w:val="22"/>
        </w:rPr>
        <w:t>The College will encourage and direct the nursing students to join the Congress of Aboriginal and Torres Strait Islander Nurses</w:t>
      </w:r>
      <w:r w:rsidR="00661950">
        <w:rPr>
          <w:rFonts w:asciiTheme="minorHAnsi" w:hAnsiTheme="minorHAnsi" w:cstheme="minorHAnsi"/>
          <w:color w:val="auto"/>
          <w:sz w:val="22"/>
        </w:rPr>
        <w:t xml:space="preserve"> and Midwives (CATSINaM)</w:t>
      </w:r>
      <w:r w:rsidRPr="00EF25E0">
        <w:rPr>
          <w:rFonts w:asciiTheme="minorHAnsi" w:hAnsiTheme="minorHAnsi" w:cstheme="minorHAnsi"/>
          <w:color w:val="auto"/>
          <w:sz w:val="22"/>
        </w:rPr>
        <w:t>.</w:t>
      </w:r>
    </w:p>
    <w:p w14:paraId="5E2F9C79" w14:textId="77777777" w:rsidR="00CA2733" w:rsidRPr="00EF25E0" w:rsidRDefault="00CA2733" w:rsidP="00E800E8">
      <w:pPr>
        <w:pStyle w:val="ListParagraph"/>
        <w:spacing w:after="0"/>
        <w:ind w:left="1440"/>
        <w:jc w:val="both"/>
        <w:rPr>
          <w:rFonts w:asciiTheme="minorHAnsi" w:hAnsiTheme="minorHAnsi" w:cstheme="minorHAnsi"/>
          <w:color w:val="auto"/>
          <w:sz w:val="22"/>
        </w:rPr>
      </w:pPr>
    </w:p>
    <w:p w14:paraId="6392AF5D" w14:textId="2B97879B" w:rsidR="007B6D75" w:rsidRPr="00EF25E0" w:rsidRDefault="00CA2733" w:rsidP="00E800E8">
      <w:pPr>
        <w:spacing w:after="0"/>
        <w:jc w:val="both"/>
        <w:rPr>
          <w:rFonts w:asciiTheme="minorHAnsi" w:hAnsiTheme="minorHAnsi" w:cstheme="minorHAnsi"/>
          <w:color w:val="auto"/>
          <w:sz w:val="22"/>
        </w:rPr>
      </w:pPr>
      <w:r w:rsidRPr="00EF25E0">
        <w:rPr>
          <w:rFonts w:asciiTheme="minorHAnsi" w:hAnsiTheme="minorHAnsi" w:cstheme="minorHAnsi"/>
          <w:sz w:val="22"/>
        </w:rPr>
        <w:t xml:space="preserve">Booroongen Djugun </w:t>
      </w:r>
      <w:r w:rsidR="007B6D75" w:rsidRPr="00EF25E0">
        <w:rPr>
          <w:rFonts w:asciiTheme="minorHAnsi" w:hAnsiTheme="minorHAnsi" w:cstheme="minorHAnsi"/>
          <w:color w:val="auto"/>
          <w:sz w:val="22"/>
        </w:rPr>
        <w:t xml:space="preserve">College </w:t>
      </w:r>
      <w:r w:rsidR="00647CBB">
        <w:rPr>
          <w:rFonts w:asciiTheme="minorHAnsi" w:hAnsiTheme="minorHAnsi" w:cstheme="minorHAnsi"/>
          <w:color w:val="auto"/>
          <w:sz w:val="22"/>
        </w:rPr>
        <w:t>ha</w:t>
      </w:r>
      <w:r w:rsidR="00661950">
        <w:rPr>
          <w:rFonts w:asciiTheme="minorHAnsi" w:hAnsiTheme="minorHAnsi" w:cstheme="minorHAnsi"/>
          <w:color w:val="auto"/>
          <w:sz w:val="22"/>
        </w:rPr>
        <w:t>s</w:t>
      </w:r>
      <w:r w:rsidR="007B6D75" w:rsidRPr="00EF25E0">
        <w:rPr>
          <w:rFonts w:asciiTheme="minorHAnsi" w:hAnsiTheme="minorHAnsi" w:cstheme="minorHAnsi"/>
          <w:color w:val="auto"/>
          <w:sz w:val="22"/>
        </w:rPr>
        <w:t xml:space="preserve"> an Aboriginal student centre </w:t>
      </w:r>
      <w:r w:rsidR="00661950">
        <w:rPr>
          <w:rFonts w:asciiTheme="minorHAnsi" w:hAnsiTheme="minorHAnsi" w:cstheme="minorHAnsi"/>
          <w:color w:val="auto"/>
          <w:sz w:val="22"/>
        </w:rPr>
        <w:t>with a</w:t>
      </w:r>
      <w:r w:rsidR="00081346">
        <w:rPr>
          <w:rFonts w:asciiTheme="minorHAnsi" w:hAnsiTheme="minorHAnsi" w:cstheme="minorHAnsi"/>
          <w:color w:val="auto"/>
          <w:sz w:val="22"/>
        </w:rPr>
        <w:t>n</w:t>
      </w:r>
      <w:r w:rsidR="00661950">
        <w:rPr>
          <w:rFonts w:asciiTheme="minorHAnsi" w:hAnsiTheme="minorHAnsi" w:cstheme="minorHAnsi"/>
          <w:color w:val="auto"/>
          <w:sz w:val="22"/>
        </w:rPr>
        <w:t xml:space="preserve"> </w:t>
      </w:r>
      <w:r w:rsidR="007B6D75" w:rsidRPr="00EF25E0">
        <w:rPr>
          <w:rFonts w:asciiTheme="minorHAnsi" w:hAnsiTheme="minorHAnsi" w:cstheme="minorHAnsi"/>
          <w:color w:val="auto"/>
          <w:sz w:val="22"/>
        </w:rPr>
        <w:t xml:space="preserve">Aboriginal Coordinator to provide academic counselling and support services for Aboriginal students. </w:t>
      </w:r>
    </w:p>
    <w:p w14:paraId="0D5E61B9" w14:textId="77777777" w:rsidR="00856CAD" w:rsidRPr="00EF25E0" w:rsidRDefault="00856CAD" w:rsidP="00E800E8">
      <w:pPr>
        <w:spacing w:after="0"/>
        <w:jc w:val="both"/>
        <w:rPr>
          <w:rFonts w:asciiTheme="minorHAnsi" w:hAnsiTheme="minorHAnsi" w:cstheme="minorHAnsi"/>
          <w:color w:val="auto"/>
          <w:sz w:val="22"/>
        </w:rPr>
      </w:pPr>
    </w:p>
    <w:p w14:paraId="78D7AF00" w14:textId="77777777" w:rsidR="00E800E8" w:rsidRDefault="00D50343" w:rsidP="00EF25E0">
      <w:pPr>
        <w:pStyle w:val="Heading1"/>
        <w:keepNext w:val="0"/>
        <w:keepLines w:val="0"/>
        <w:spacing w:after="0"/>
        <w:jc w:val="both"/>
        <w:rPr>
          <w:rFonts w:asciiTheme="majorHAnsi" w:hAnsiTheme="majorHAnsi" w:cstheme="majorHAnsi"/>
          <w:color w:val="auto"/>
          <w:sz w:val="32"/>
          <w:szCs w:val="32"/>
        </w:rPr>
      </w:pPr>
      <w:bookmarkStart w:id="12" w:name="_Toc2774036"/>
      <w:r w:rsidRPr="00EF25E0">
        <w:rPr>
          <w:rFonts w:asciiTheme="majorHAnsi" w:hAnsiTheme="majorHAnsi" w:cstheme="majorHAnsi"/>
          <w:color w:val="auto"/>
          <w:sz w:val="32"/>
          <w:szCs w:val="32"/>
        </w:rPr>
        <w:t>Culturally and Linguistically Diverse (CALD) Program</w:t>
      </w:r>
      <w:bookmarkEnd w:id="12"/>
    </w:p>
    <w:p w14:paraId="05618711" w14:textId="77777777" w:rsidR="008F448E" w:rsidRPr="008F448E" w:rsidRDefault="008F448E" w:rsidP="008F448E"/>
    <w:p w14:paraId="09875898" w14:textId="77777777" w:rsidR="00D50343" w:rsidRPr="00EF25E0" w:rsidRDefault="00D50343" w:rsidP="00E800E8">
      <w:pPr>
        <w:spacing w:after="0"/>
        <w:jc w:val="both"/>
        <w:rPr>
          <w:rFonts w:asciiTheme="minorHAnsi" w:eastAsia="Times New Roman" w:hAnsiTheme="minorHAnsi" w:cstheme="minorHAnsi"/>
          <w:color w:val="auto"/>
          <w:sz w:val="22"/>
          <w:lang w:val="en"/>
        </w:rPr>
      </w:pPr>
      <w:r w:rsidRPr="00EF25E0">
        <w:rPr>
          <w:rFonts w:asciiTheme="minorHAnsi" w:eastAsia="Times New Roman" w:hAnsiTheme="minorHAnsi" w:cstheme="minorHAnsi"/>
          <w:color w:val="auto"/>
          <w:sz w:val="22"/>
          <w:lang w:val="en"/>
        </w:rPr>
        <w:t xml:space="preserve">The College is proud to welcome students from diverse cultures. To embrace and celebrate the cultural and linguistic diversity of the student body, the CALD program is open to all students. </w:t>
      </w:r>
    </w:p>
    <w:p w14:paraId="285E6249" w14:textId="77777777" w:rsidR="00E800E8" w:rsidRPr="00EF25E0" w:rsidRDefault="00E800E8" w:rsidP="00E800E8">
      <w:pPr>
        <w:spacing w:after="0"/>
        <w:jc w:val="both"/>
        <w:rPr>
          <w:rFonts w:asciiTheme="minorHAnsi" w:eastAsia="Times New Roman" w:hAnsiTheme="minorHAnsi" w:cstheme="minorHAnsi"/>
          <w:b/>
          <w:color w:val="auto"/>
          <w:sz w:val="22"/>
          <w:lang w:val="en"/>
        </w:rPr>
      </w:pPr>
    </w:p>
    <w:p w14:paraId="47ED64A8" w14:textId="77777777" w:rsidR="00D50343" w:rsidRPr="00EF25E0" w:rsidRDefault="00D50343" w:rsidP="00E800E8">
      <w:pPr>
        <w:spacing w:after="0"/>
        <w:jc w:val="both"/>
        <w:rPr>
          <w:rFonts w:asciiTheme="minorHAnsi" w:eastAsia="Times New Roman" w:hAnsiTheme="minorHAnsi" w:cstheme="minorHAnsi"/>
          <w:b/>
          <w:color w:val="auto"/>
          <w:sz w:val="22"/>
          <w:lang w:val="en"/>
        </w:rPr>
      </w:pPr>
      <w:r w:rsidRPr="00EF25E0">
        <w:rPr>
          <w:rFonts w:asciiTheme="minorHAnsi" w:eastAsia="Times New Roman" w:hAnsiTheme="minorHAnsi" w:cstheme="minorHAnsi"/>
          <w:b/>
          <w:color w:val="auto"/>
          <w:sz w:val="22"/>
          <w:lang w:val="en"/>
        </w:rPr>
        <w:t>The CALD Program aims to</w:t>
      </w:r>
      <w:r w:rsidR="00E800E8" w:rsidRPr="00EF25E0">
        <w:rPr>
          <w:rFonts w:asciiTheme="minorHAnsi" w:eastAsia="Times New Roman" w:hAnsiTheme="minorHAnsi" w:cstheme="minorHAnsi"/>
          <w:b/>
          <w:color w:val="auto"/>
          <w:sz w:val="22"/>
          <w:lang w:val="en"/>
        </w:rPr>
        <w:t>:</w:t>
      </w:r>
    </w:p>
    <w:p w14:paraId="793B6E93" w14:textId="77777777" w:rsidR="00D50343" w:rsidRPr="00EF25E0" w:rsidRDefault="00D50343" w:rsidP="00E800E8">
      <w:pPr>
        <w:numPr>
          <w:ilvl w:val="0"/>
          <w:numId w:val="1"/>
        </w:numPr>
        <w:spacing w:after="0"/>
        <w:jc w:val="both"/>
        <w:rPr>
          <w:rFonts w:asciiTheme="minorHAnsi" w:eastAsia="Times New Roman" w:hAnsiTheme="minorHAnsi" w:cstheme="minorHAnsi"/>
          <w:color w:val="auto"/>
          <w:sz w:val="22"/>
          <w:lang w:val="en"/>
        </w:rPr>
      </w:pPr>
      <w:r w:rsidRPr="00EF25E0">
        <w:rPr>
          <w:rFonts w:asciiTheme="minorHAnsi" w:eastAsia="Times New Roman" w:hAnsiTheme="minorHAnsi" w:cstheme="minorHAnsi"/>
          <w:color w:val="auto"/>
          <w:sz w:val="22"/>
          <w:lang w:val="en"/>
        </w:rPr>
        <w:t>assist students to adapt to the learning environment</w:t>
      </w:r>
    </w:p>
    <w:p w14:paraId="780DECAB" w14:textId="77777777" w:rsidR="00D50343" w:rsidRPr="00EF25E0" w:rsidRDefault="00D50343" w:rsidP="00E800E8">
      <w:pPr>
        <w:numPr>
          <w:ilvl w:val="0"/>
          <w:numId w:val="1"/>
        </w:numPr>
        <w:spacing w:after="0"/>
        <w:jc w:val="both"/>
        <w:rPr>
          <w:rFonts w:asciiTheme="minorHAnsi" w:eastAsia="Times New Roman" w:hAnsiTheme="minorHAnsi" w:cstheme="minorHAnsi"/>
          <w:color w:val="auto"/>
          <w:sz w:val="22"/>
          <w:lang w:val="en"/>
        </w:rPr>
      </w:pPr>
      <w:r w:rsidRPr="00EF25E0">
        <w:rPr>
          <w:rFonts w:asciiTheme="minorHAnsi" w:eastAsia="Times New Roman" w:hAnsiTheme="minorHAnsi" w:cstheme="minorHAnsi"/>
          <w:color w:val="auto"/>
          <w:sz w:val="22"/>
          <w:lang w:val="en"/>
        </w:rPr>
        <w:t>provide support and encourage the creation of informal learning circles</w:t>
      </w:r>
    </w:p>
    <w:p w14:paraId="493D5248" w14:textId="77777777" w:rsidR="00D50343" w:rsidRPr="00EF25E0" w:rsidRDefault="00D50343" w:rsidP="00E800E8">
      <w:pPr>
        <w:numPr>
          <w:ilvl w:val="0"/>
          <w:numId w:val="1"/>
        </w:numPr>
        <w:spacing w:after="0"/>
        <w:jc w:val="both"/>
        <w:rPr>
          <w:rFonts w:asciiTheme="minorHAnsi" w:eastAsia="Times New Roman" w:hAnsiTheme="minorHAnsi" w:cstheme="minorHAnsi"/>
          <w:color w:val="auto"/>
          <w:sz w:val="22"/>
          <w:lang w:val="en"/>
        </w:rPr>
      </w:pPr>
      <w:r w:rsidRPr="00EF25E0">
        <w:rPr>
          <w:rFonts w:asciiTheme="minorHAnsi" w:eastAsia="Times New Roman" w:hAnsiTheme="minorHAnsi" w:cstheme="minorHAnsi"/>
          <w:color w:val="auto"/>
          <w:sz w:val="22"/>
          <w:lang w:val="en"/>
        </w:rPr>
        <w:t>provide students with a place to form a social network</w:t>
      </w:r>
    </w:p>
    <w:p w14:paraId="508A7F3A" w14:textId="6218A989" w:rsidR="00D50343" w:rsidRPr="00EF25E0" w:rsidRDefault="00D50343" w:rsidP="00E800E8">
      <w:pPr>
        <w:numPr>
          <w:ilvl w:val="0"/>
          <w:numId w:val="1"/>
        </w:numPr>
        <w:spacing w:after="0"/>
        <w:jc w:val="both"/>
        <w:rPr>
          <w:rFonts w:asciiTheme="minorHAnsi" w:eastAsia="Times New Roman" w:hAnsiTheme="minorHAnsi" w:cstheme="minorHAnsi"/>
          <w:color w:val="auto"/>
          <w:sz w:val="22"/>
          <w:lang w:val="en"/>
        </w:rPr>
      </w:pPr>
      <w:r w:rsidRPr="00EF25E0">
        <w:rPr>
          <w:rFonts w:asciiTheme="minorHAnsi" w:eastAsia="Times New Roman" w:hAnsiTheme="minorHAnsi" w:cstheme="minorHAnsi"/>
          <w:color w:val="auto"/>
          <w:sz w:val="22"/>
          <w:lang w:val="en"/>
        </w:rPr>
        <w:lastRenderedPageBreak/>
        <w:t xml:space="preserve">enable participants to gain </w:t>
      </w:r>
      <w:r w:rsidR="00647CBB">
        <w:rPr>
          <w:rFonts w:asciiTheme="minorHAnsi" w:eastAsia="Times New Roman" w:hAnsiTheme="minorHAnsi" w:cstheme="minorHAnsi"/>
          <w:color w:val="auto"/>
          <w:sz w:val="22"/>
          <w:lang w:val="en"/>
        </w:rPr>
        <w:t xml:space="preserve">an </w:t>
      </w:r>
      <w:r w:rsidRPr="00EF25E0">
        <w:rPr>
          <w:rFonts w:asciiTheme="minorHAnsi" w:eastAsia="Times New Roman" w:hAnsiTheme="minorHAnsi" w:cstheme="minorHAnsi"/>
          <w:color w:val="auto"/>
          <w:sz w:val="22"/>
          <w:lang w:val="en"/>
        </w:rPr>
        <w:t>understanding of different cultures and how they manage illness, and to explore the different ways of learning</w:t>
      </w:r>
    </w:p>
    <w:p w14:paraId="6C3FC390" w14:textId="77777777" w:rsidR="00D50343" w:rsidRPr="00EF25E0" w:rsidRDefault="00D50343" w:rsidP="00E800E8">
      <w:pPr>
        <w:numPr>
          <w:ilvl w:val="0"/>
          <w:numId w:val="1"/>
        </w:numPr>
        <w:spacing w:after="0"/>
        <w:jc w:val="both"/>
        <w:rPr>
          <w:rFonts w:asciiTheme="minorHAnsi" w:eastAsia="Times New Roman" w:hAnsiTheme="minorHAnsi" w:cstheme="minorHAnsi"/>
          <w:color w:val="auto"/>
          <w:sz w:val="22"/>
          <w:lang w:val="en"/>
        </w:rPr>
      </w:pPr>
      <w:r w:rsidRPr="00EF25E0">
        <w:rPr>
          <w:rFonts w:asciiTheme="minorHAnsi" w:eastAsia="Times New Roman" w:hAnsiTheme="minorHAnsi" w:cstheme="minorHAnsi"/>
          <w:color w:val="auto"/>
          <w:sz w:val="22"/>
          <w:lang w:val="en"/>
        </w:rPr>
        <w:t>provide academic support in terms of writing, referencing, feedback from assessments, and preparation for examinations</w:t>
      </w:r>
    </w:p>
    <w:p w14:paraId="653E4FF0" w14:textId="426ED468" w:rsidR="00D50343" w:rsidRPr="00EF25E0" w:rsidRDefault="00D50343" w:rsidP="00E800E8">
      <w:pPr>
        <w:numPr>
          <w:ilvl w:val="0"/>
          <w:numId w:val="1"/>
        </w:numPr>
        <w:spacing w:after="0"/>
        <w:jc w:val="both"/>
        <w:rPr>
          <w:rFonts w:asciiTheme="minorHAnsi" w:eastAsia="Times New Roman" w:hAnsiTheme="minorHAnsi" w:cstheme="minorHAnsi"/>
          <w:color w:val="auto"/>
          <w:sz w:val="22"/>
          <w:lang w:val="en"/>
        </w:rPr>
      </w:pPr>
      <w:r w:rsidRPr="00EF25E0">
        <w:rPr>
          <w:rFonts w:asciiTheme="minorHAnsi" w:eastAsia="Times New Roman" w:hAnsiTheme="minorHAnsi" w:cstheme="minorHAnsi"/>
          <w:color w:val="auto"/>
          <w:sz w:val="22"/>
          <w:lang w:val="en"/>
        </w:rPr>
        <w:t xml:space="preserve">provide practical advice and preparation </w:t>
      </w:r>
      <w:r w:rsidR="00F556E3" w:rsidRPr="00EF25E0">
        <w:rPr>
          <w:rFonts w:asciiTheme="minorHAnsi" w:eastAsia="Times New Roman" w:hAnsiTheme="minorHAnsi" w:cstheme="minorHAnsi"/>
          <w:color w:val="auto"/>
          <w:sz w:val="22"/>
          <w:lang w:val="en"/>
        </w:rPr>
        <w:t>for professional experience placements</w:t>
      </w:r>
    </w:p>
    <w:p w14:paraId="228DA84B" w14:textId="77777777" w:rsidR="00E800E8" w:rsidRPr="00EF25E0" w:rsidRDefault="00E800E8" w:rsidP="00E800E8">
      <w:pPr>
        <w:spacing w:after="0"/>
        <w:ind w:left="720"/>
        <w:jc w:val="both"/>
        <w:rPr>
          <w:rFonts w:asciiTheme="minorHAnsi" w:eastAsia="Times New Roman" w:hAnsiTheme="minorHAnsi" w:cstheme="minorHAnsi"/>
          <w:color w:val="auto"/>
          <w:sz w:val="22"/>
          <w:lang w:val="en"/>
        </w:rPr>
      </w:pPr>
    </w:p>
    <w:p w14:paraId="2F7E139F" w14:textId="77777777" w:rsidR="00F556E3" w:rsidRDefault="00F556E3" w:rsidP="00E800E8">
      <w:pPr>
        <w:pStyle w:val="Heading1"/>
        <w:spacing w:after="0"/>
        <w:jc w:val="both"/>
        <w:rPr>
          <w:rFonts w:asciiTheme="majorHAnsi" w:hAnsiTheme="majorHAnsi" w:cstheme="majorHAnsi"/>
          <w:color w:val="auto"/>
          <w:sz w:val="32"/>
          <w:szCs w:val="32"/>
          <w:lang w:val="en"/>
        </w:rPr>
      </w:pPr>
      <w:bookmarkStart w:id="13" w:name="_Toc2774037"/>
      <w:r w:rsidRPr="00EF25E0">
        <w:rPr>
          <w:rFonts w:asciiTheme="majorHAnsi" w:hAnsiTheme="majorHAnsi" w:cstheme="majorHAnsi"/>
          <w:color w:val="auto"/>
          <w:sz w:val="32"/>
          <w:szCs w:val="32"/>
          <w:lang w:val="en"/>
        </w:rPr>
        <w:t>Mature Age</w:t>
      </w:r>
      <w:bookmarkEnd w:id="13"/>
    </w:p>
    <w:p w14:paraId="12C39474" w14:textId="77777777" w:rsidR="008F448E" w:rsidRPr="008F448E" w:rsidRDefault="008F448E" w:rsidP="008F448E">
      <w:pPr>
        <w:spacing w:after="0"/>
        <w:rPr>
          <w:lang w:val="en"/>
        </w:rPr>
      </w:pPr>
    </w:p>
    <w:p w14:paraId="7422E9DF" w14:textId="1FF75936" w:rsidR="00F556E3" w:rsidRPr="00EF25E0" w:rsidRDefault="00F556E3" w:rsidP="008F448E">
      <w:pPr>
        <w:spacing w:after="0"/>
        <w:ind w:left="-6" w:hanging="11"/>
        <w:jc w:val="both"/>
        <w:rPr>
          <w:rFonts w:asciiTheme="minorHAnsi" w:hAnsiTheme="minorHAnsi" w:cstheme="minorHAnsi"/>
          <w:sz w:val="22"/>
          <w:lang w:val="en"/>
        </w:rPr>
      </w:pPr>
      <w:r w:rsidRPr="00EF25E0">
        <w:rPr>
          <w:rFonts w:asciiTheme="minorHAnsi" w:hAnsiTheme="minorHAnsi" w:cstheme="minorHAnsi"/>
          <w:sz w:val="22"/>
          <w:lang w:val="en"/>
        </w:rPr>
        <w:t xml:space="preserve">Mature age students will face similar issues to other new students at the College, however, we recognise that </w:t>
      </w:r>
      <w:r w:rsidR="00853AD5" w:rsidRPr="00EF25E0">
        <w:rPr>
          <w:rFonts w:asciiTheme="minorHAnsi" w:hAnsiTheme="minorHAnsi" w:cstheme="minorHAnsi"/>
          <w:sz w:val="22"/>
          <w:lang w:val="en"/>
        </w:rPr>
        <w:t>there</w:t>
      </w:r>
      <w:r w:rsidRPr="00EF25E0">
        <w:rPr>
          <w:rFonts w:asciiTheme="minorHAnsi" w:hAnsiTheme="minorHAnsi" w:cstheme="minorHAnsi"/>
          <w:sz w:val="22"/>
          <w:lang w:val="en"/>
        </w:rPr>
        <w:t xml:space="preserve"> may </w:t>
      </w:r>
      <w:r w:rsidR="00661950">
        <w:rPr>
          <w:rFonts w:asciiTheme="minorHAnsi" w:hAnsiTheme="minorHAnsi" w:cstheme="minorHAnsi"/>
          <w:sz w:val="22"/>
          <w:lang w:val="en"/>
        </w:rPr>
        <w:t xml:space="preserve">be </w:t>
      </w:r>
      <w:r w:rsidRPr="00EF25E0">
        <w:rPr>
          <w:rFonts w:asciiTheme="minorHAnsi" w:hAnsiTheme="minorHAnsi" w:cstheme="minorHAnsi"/>
          <w:sz w:val="22"/>
          <w:lang w:val="en"/>
        </w:rPr>
        <w:t xml:space="preserve">additional hurdles to overcome. </w:t>
      </w:r>
      <w:r w:rsidR="00647CBB">
        <w:rPr>
          <w:rFonts w:asciiTheme="minorHAnsi" w:hAnsiTheme="minorHAnsi" w:cstheme="minorHAnsi"/>
          <w:sz w:val="22"/>
          <w:lang w:val="en"/>
        </w:rPr>
        <w:t xml:space="preserve">For example: </w:t>
      </w:r>
      <w:r w:rsidRPr="00EF25E0">
        <w:rPr>
          <w:rFonts w:asciiTheme="minorHAnsi" w:hAnsiTheme="minorHAnsi" w:cstheme="minorHAnsi"/>
          <w:sz w:val="22"/>
          <w:lang w:val="en"/>
        </w:rPr>
        <w:t>work, home and study balance</w:t>
      </w:r>
      <w:r w:rsidR="00E800E8" w:rsidRPr="00EF25E0">
        <w:rPr>
          <w:rFonts w:asciiTheme="minorHAnsi" w:hAnsiTheme="minorHAnsi" w:cstheme="minorHAnsi"/>
          <w:sz w:val="22"/>
          <w:lang w:val="en"/>
        </w:rPr>
        <w:t>,</w:t>
      </w:r>
      <w:r w:rsidRPr="00EF25E0">
        <w:rPr>
          <w:rFonts w:asciiTheme="minorHAnsi" w:hAnsiTheme="minorHAnsi" w:cstheme="minorHAnsi"/>
          <w:sz w:val="22"/>
          <w:lang w:val="en"/>
        </w:rPr>
        <w:t xml:space="preserve"> getting into the habit of studying again and catching up with changes in technology are all likely to have some effect.</w:t>
      </w:r>
    </w:p>
    <w:p w14:paraId="7A731801" w14:textId="77777777" w:rsidR="00E800E8" w:rsidRPr="00EF25E0" w:rsidRDefault="00E800E8" w:rsidP="00E800E8">
      <w:pPr>
        <w:spacing w:after="0"/>
        <w:ind w:left="-6" w:hanging="11"/>
        <w:jc w:val="both"/>
        <w:rPr>
          <w:rFonts w:asciiTheme="minorHAnsi" w:hAnsiTheme="minorHAnsi" w:cstheme="minorHAnsi"/>
          <w:b/>
          <w:sz w:val="22"/>
          <w:lang w:val="en"/>
        </w:rPr>
      </w:pPr>
    </w:p>
    <w:p w14:paraId="2C6CD247" w14:textId="77777777" w:rsidR="00F556E3" w:rsidRPr="00EF25E0" w:rsidRDefault="00F556E3" w:rsidP="00E800E8">
      <w:pPr>
        <w:spacing w:after="0"/>
        <w:ind w:left="-6" w:hanging="11"/>
        <w:jc w:val="both"/>
        <w:rPr>
          <w:rFonts w:asciiTheme="minorHAnsi" w:hAnsiTheme="minorHAnsi" w:cstheme="minorHAnsi"/>
          <w:b/>
          <w:sz w:val="22"/>
          <w:lang w:val="en"/>
        </w:rPr>
      </w:pPr>
      <w:r w:rsidRPr="00EF25E0">
        <w:rPr>
          <w:rFonts w:asciiTheme="minorHAnsi" w:hAnsiTheme="minorHAnsi" w:cstheme="minorHAnsi"/>
          <w:b/>
          <w:sz w:val="22"/>
          <w:lang w:val="en"/>
        </w:rPr>
        <w:t>The Mature Age Program</w:t>
      </w:r>
    </w:p>
    <w:p w14:paraId="65CBC7A1" w14:textId="77777777" w:rsidR="00F556E3" w:rsidRPr="00EF25E0" w:rsidRDefault="00F556E3" w:rsidP="00E800E8">
      <w:pPr>
        <w:pStyle w:val="ListParagraph"/>
        <w:numPr>
          <w:ilvl w:val="0"/>
          <w:numId w:val="4"/>
        </w:numPr>
        <w:spacing w:after="0"/>
        <w:jc w:val="both"/>
        <w:rPr>
          <w:rFonts w:asciiTheme="minorHAnsi" w:hAnsiTheme="minorHAnsi" w:cstheme="minorHAnsi"/>
          <w:sz w:val="22"/>
          <w:lang w:val="en"/>
        </w:rPr>
      </w:pPr>
      <w:r w:rsidRPr="00EF25E0">
        <w:rPr>
          <w:rFonts w:asciiTheme="minorHAnsi" w:hAnsiTheme="minorHAnsi" w:cstheme="minorHAnsi"/>
          <w:sz w:val="22"/>
          <w:lang w:val="en"/>
        </w:rPr>
        <w:t xml:space="preserve">Provides mentoring to help students adapt to </w:t>
      </w:r>
      <w:r w:rsidR="00084C6E">
        <w:rPr>
          <w:rFonts w:asciiTheme="minorHAnsi" w:hAnsiTheme="minorHAnsi" w:cstheme="minorHAnsi"/>
          <w:sz w:val="22"/>
          <w:lang w:val="en"/>
        </w:rPr>
        <w:t>C</w:t>
      </w:r>
      <w:r w:rsidRPr="00EF25E0">
        <w:rPr>
          <w:rFonts w:asciiTheme="minorHAnsi" w:hAnsiTheme="minorHAnsi" w:cstheme="minorHAnsi"/>
          <w:sz w:val="22"/>
          <w:lang w:val="en"/>
        </w:rPr>
        <w:t>ollege life. It is a way to find support during the early weeks of your first year</w:t>
      </w:r>
    </w:p>
    <w:p w14:paraId="55B66386" w14:textId="77777777" w:rsidR="00F556E3" w:rsidRPr="00EF25E0" w:rsidRDefault="00F556E3" w:rsidP="00E800E8">
      <w:pPr>
        <w:pStyle w:val="ListParagraph"/>
        <w:numPr>
          <w:ilvl w:val="0"/>
          <w:numId w:val="4"/>
        </w:numPr>
        <w:spacing w:after="0"/>
        <w:jc w:val="both"/>
        <w:rPr>
          <w:rFonts w:asciiTheme="minorHAnsi" w:hAnsiTheme="minorHAnsi" w:cstheme="minorHAnsi"/>
          <w:sz w:val="22"/>
          <w:lang w:val="en"/>
        </w:rPr>
      </w:pPr>
      <w:r w:rsidRPr="00EF25E0">
        <w:rPr>
          <w:rFonts w:asciiTheme="minorHAnsi" w:hAnsiTheme="minorHAnsi" w:cstheme="minorHAnsi"/>
          <w:sz w:val="22"/>
          <w:lang w:val="en"/>
        </w:rPr>
        <w:t xml:space="preserve">Provides a peer mentoring program </w:t>
      </w:r>
    </w:p>
    <w:p w14:paraId="5114E512" w14:textId="77777777" w:rsidR="00F556E3" w:rsidRPr="00EF25E0" w:rsidRDefault="00F556E3" w:rsidP="00E800E8">
      <w:pPr>
        <w:pStyle w:val="ListParagraph"/>
        <w:numPr>
          <w:ilvl w:val="0"/>
          <w:numId w:val="4"/>
        </w:numPr>
        <w:spacing w:after="0"/>
        <w:jc w:val="both"/>
        <w:rPr>
          <w:rFonts w:asciiTheme="minorHAnsi" w:hAnsiTheme="minorHAnsi" w:cstheme="minorHAnsi"/>
          <w:sz w:val="22"/>
          <w:lang w:val="en"/>
        </w:rPr>
      </w:pPr>
      <w:r w:rsidRPr="00EF25E0">
        <w:rPr>
          <w:rFonts w:asciiTheme="minorHAnsi" w:hAnsiTheme="minorHAnsi" w:cstheme="minorHAnsi"/>
          <w:sz w:val="22"/>
          <w:lang w:val="en"/>
        </w:rPr>
        <w:t>Workshops</w:t>
      </w:r>
      <w:r w:rsidR="00055FA3">
        <w:rPr>
          <w:rFonts w:asciiTheme="minorHAnsi" w:hAnsiTheme="minorHAnsi" w:cstheme="minorHAnsi"/>
          <w:sz w:val="22"/>
          <w:lang w:val="en"/>
        </w:rPr>
        <w:t xml:space="preserve"> which include</w:t>
      </w:r>
      <w:r w:rsidRPr="00EF25E0">
        <w:rPr>
          <w:rFonts w:asciiTheme="minorHAnsi" w:hAnsiTheme="minorHAnsi" w:cstheme="minorHAnsi"/>
          <w:sz w:val="22"/>
          <w:lang w:val="en"/>
        </w:rPr>
        <w:t xml:space="preserve"> technology and academic writing </w:t>
      </w:r>
    </w:p>
    <w:p w14:paraId="29A4B1C4" w14:textId="77777777" w:rsidR="00D62CBE" w:rsidRPr="00EF25E0" w:rsidRDefault="00D62CBE" w:rsidP="00E800E8">
      <w:pPr>
        <w:pStyle w:val="ListParagraph"/>
        <w:spacing w:after="0"/>
        <w:ind w:left="703"/>
        <w:jc w:val="both"/>
        <w:rPr>
          <w:rFonts w:asciiTheme="minorHAnsi" w:hAnsiTheme="minorHAnsi" w:cstheme="minorHAnsi"/>
          <w:sz w:val="22"/>
          <w:lang w:val="en"/>
        </w:rPr>
      </w:pPr>
    </w:p>
    <w:p w14:paraId="2E4477F5" w14:textId="77777777" w:rsidR="008F448E" w:rsidRDefault="0050412E" w:rsidP="008F448E">
      <w:pPr>
        <w:pStyle w:val="Heading1"/>
        <w:spacing w:after="0"/>
        <w:jc w:val="both"/>
        <w:rPr>
          <w:rFonts w:asciiTheme="majorHAnsi" w:hAnsiTheme="majorHAnsi" w:cstheme="majorHAnsi"/>
          <w:color w:val="auto"/>
          <w:sz w:val="32"/>
          <w:szCs w:val="32"/>
        </w:rPr>
      </w:pPr>
      <w:bookmarkStart w:id="14" w:name="_Toc483748722"/>
      <w:bookmarkStart w:id="15" w:name="_Toc2774038"/>
      <w:r w:rsidRPr="00EF25E0">
        <w:rPr>
          <w:rFonts w:asciiTheme="majorHAnsi" w:hAnsiTheme="majorHAnsi" w:cstheme="majorHAnsi"/>
          <w:color w:val="auto"/>
          <w:sz w:val="32"/>
          <w:szCs w:val="32"/>
        </w:rPr>
        <w:t>Privacy</w:t>
      </w:r>
      <w:bookmarkEnd w:id="14"/>
      <w:bookmarkEnd w:id="15"/>
    </w:p>
    <w:p w14:paraId="13BABDFC" w14:textId="77777777" w:rsidR="0050412E" w:rsidRPr="008F448E" w:rsidRDefault="0050412E" w:rsidP="008F448E">
      <w:pPr>
        <w:pStyle w:val="Heading1"/>
        <w:spacing w:after="0"/>
        <w:jc w:val="both"/>
        <w:rPr>
          <w:rFonts w:asciiTheme="majorHAnsi" w:hAnsiTheme="majorHAnsi" w:cstheme="majorHAnsi"/>
          <w:color w:val="auto"/>
          <w:sz w:val="22"/>
        </w:rPr>
      </w:pPr>
      <w:r w:rsidRPr="00EF25E0">
        <w:rPr>
          <w:rFonts w:asciiTheme="majorHAnsi" w:hAnsiTheme="majorHAnsi" w:cstheme="majorHAnsi"/>
          <w:color w:val="auto"/>
          <w:sz w:val="32"/>
          <w:szCs w:val="32"/>
        </w:rPr>
        <w:t xml:space="preserve"> </w:t>
      </w:r>
    </w:p>
    <w:p w14:paraId="7E172710" w14:textId="77777777" w:rsidR="0050412E" w:rsidRPr="00EF25E0" w:rsidRDefault="0050412E" w:rsidP="008F448E">
      <w:pPr>
        <w:tabs>
          <w:tab w:val="left" w:pos="993"/>
        </w:tabs>
        <w:spacing w:after="0"/>
        <w:jc w:val="both"/>
        <w:rPr>
          <w:rFonts w:asciiTheme="minorHAnsi" w:hAnsiTheme="minorHAnsi" w:cstheme="minorHAnsi"/>
          <w:color w:val="auto"/>
          <w:sz w:val="22"/>
        </w:rPr>
      </w:pPr>
      <w:r w:rsidRPr="00EF25E0">
        <w:rPr>
          <w:rFonts w:asciiTheme="minorHAnsi" w:hAnsiTheme="minorHAnsi" w:cstheme="minorHAnsi"/>
          <w:color w:val="auto"/>
          <w:sz w:val="22"/>
        </w:rPr>
        <w:t xml:space="preserve">All Booroongen Djugun College </w:t>
      </w:r>
      <w:r w:rsidR="00CA2733" w:rsidRPr="00EF25E0">
        <w:rPr>
          <w:rFonts w:asciiTheme="minorHAnsi" w:hAnsiTheme="minorHAnsi" w:cstheme="minorHAnsi"/>
          <w:color w:val="auto"/>
          <w:sz w:val="22"/>
        </w:rPr>
        <w:t>staff and students</w:t>
      </w:r>
      <w:r w:rsidRPr="00EF25E0">
        <w:rPr>
          <w:rFonts w:asciiTheme="minorHAnsi" w:hAnsiTheme="minorHAnsi" w:cstheme="minorHAnsi"/>
          <w:color w:val="auto"/>
          <w:sz w:val="22"/>
        </w:rPr>
        <w:t xml:space="preserve"> who have access to personal information collected by the Booroongen Djugun College  and all </w:t>
      </w:r>
      <w:r w:rsidR="0061426B" w:rsidRPr="00EF25E0">
        <w:rPr>
          <w:rFonts w:asciiTheme="minorHAnsi" w:hAnsiTheme="minorHAnsi" w:cstheme="minorHAnsi"/>
          <w:color w:val="auto"/>
          <w:sz w:val="22"/>
        </w:rPr>
        <w:t>those</w:t>
      </w:r>
      <w:r w:rsidRPr="00EF25E0">
        <w:rPr>
          <w:rFonts w:asciiTheme="minorHAnsi" w:hAnsiTheme="minorHAnsi" w:cstheme="minorHAnsi"/>
          <w:color w:val="auto"/>
          <w:sz w:val="22"/>
        </w:rPr>
        <w:t xml:space="preserve"> </w:t>
      </w:r>
      <w:r w:rsidR="0061426B" w:rsidRPr="00EF25E0">
        <w:rPr>
          <w:rFonts w:asciiTheme="minorHAnsi" w:hAnsiTheme="minorHAnsi" w:cstheme="minorHAnsi"/>
          <w:color w:val="auto"/>
          <w:sz w:val="22"/>
        </w:rPr>
        <w:t>who have provided</w:t>
      </w:r>
      <w:r w:rsidRPr="00EF25E0">
        <w:rPr>
          <w:rFonts w:asciiTheme="minorHAnsi" w:hAnsiTheme="minorHAnsi" w:cstheme="minorHAnsi"/>
          <w:color w:val="auto"/>
          <w:sz w:val="22"/>
        </w:rPr>
        <w:t xml:space="preserve"> personal information </w:t>
      </w:r>
      <w:r w:rsidR="00C537D4" w:rsidRPr="00EF25E0">
        <w:rPr>
          <w:rFonts w:asciiTheme="minorHAnsi" w:hAnsiTheme="minorHAnsi" w:cstheme="minorHAnsi"/>
          <w:color w:val="auto"/>
          <w:sz w:val="22"/>
        </w:rPr>
        <w:t xml:space="preserve">are </w:t>
      </w:r>
      <w:r w:rsidRPr="00EF25E0">
        <w:rPr>
          <w:rFonts w:asciiTheme="minorHAnsi" w:hAnsiTheme="minorHAnsi" w:cstheme="minorHAnsi"/>
          <w:color w:val="auto"/>
          <w:sz w:val="22"/>
        </w:rPr>
        <w:t xml:space="preserve">required to comply with the provisions of the Privacy Act 1988 (C’lth) including the Australian Privacy Principles (“APPs”) and all other legislation which applies to Booroongen Djugun College . </w:t>
      </w:r>
    </w:p>
    <w:p w14:paraId="59428BB2" w14:textId="77777777" w:rsidR="00E800E8" w:rsidRPr="00EF25E0" w:rsidRDefault="00E800E8" w:rsidP="00E800E8">
      <w:pPr>
        <w:pStyle w:val="Heading1"/>
        <w:spacing w:after="0"/>
        <w:jc w:val="both"/>
        <w:rPr>
          <w:rFonts w:asciiTheme="minorHAnsi" w:hAnsiTheme="minorHAnsi" w:cstheme="minorHAnsi"/>
          <w:color w:val="auto"/>
          <w:sz w:val="22"/>
        </w:rPr>
      </w:pPr>
    </w:p>
    <w:p w14:paraId="68F6014E" w14:textId="77777777" w:rsidR="005474EF" w:rsidRPr="00EF25E0" w:rsidRDefault="005474EF" w:rsidP="00E800E8">
      <w:pPr>
        <w:pStyle w:val="Heading1"/>
        <w:spacing w:after="0"/>
        <w:jc w:val="both"/>
        <w:rPr>
          <w:rFonts w:asciiTheme="majorHAnsi" w:hAnsiTheme="majorHAnsi" w:cstheme="majorHAnsi"/>
          <w:color w:val="auto"/>
          <w:sz w:val="32"/>
          <w:szCs w:val="32"/>
        </w:rPr>
      </w:pPr>
      <w:bookmarkStart w:id="16" w:name="_Toc2774039"/>
      <w:r w:rsidRPr="00EF25E0">
        <w:rPr>
          <w:rFonts w:asciiTheme="majorHAnsi" w:hAnsiTheme="majorHAnsi" w:cstheme="majorHAnsi"/>
          <w:color w:val="auto"/>
          <w:sz w:val="32"/>
          <w:szCs w:val="32"/>
        </w:rPr>
        <w:t>HLTEN54115 Diploma of Nursing</w:t>
      </w:r>
      <w:bookmarkEnd w:id="16"/>
      <w:r w:rsidRPr="00EF25E0">
        <w:rPr>
          <w:rFonts w:asciiTheme="majorHAnsi" w:hAnsiTheme="majorHAnsi" w:cstheme="majorHAnsi"/>
          <w:color w:val="auto"/>
          <w:sz w:val="32"/>
          <w:szCs w:val="32"/>
        </w:rPr>
        <w:t xml:space="preserve"> </w:t>
      </w:r>
    </w:p>
    <w:p w14:paraId="409CFEC7" w14:textId="77777777" w:rsidR="005474EF" w:rsidRPr="00EF25E0" w:rsidRDefault="005474EF" w:rsidP="00E800E8">
      <w:pPr>
        <w:spacing w:after="0"/>
        <w:jc w:val="both"/>
        <w:rPr>
          <w:rFonts w:asciiTheme="minorHAnsi" w:hAnsiTheme="minorHAnsi" w:cstheme="minorHAnsi"/>
          <w:color w:val="auto"/>
          <w:sz w:val="22"/>
        </w:rPr>
      </w:pPr>
    </w:p>
    <w:p w14:paraId="61E6F248" w14:textId="77777777" w:rsidR="005474EF" w:rsidRDefault="005474EF" w:rsidP="00EF25E0">
      <w:pPr>
        <w:pStyle w:val="Heading2"/>
        <w:spacing w:after="0" w:line="240" w:lineRule="auto"/>
        <w:rPr>
          <w:rFonts w:asciiTheme="majorHAnsi" w:hAnsiTheme="majorHAnsi" w:cstheme="majorHAnsi"/>
          <w:sz w:val="24"/>
          <w:szCs w:val="24"/>
        </w:rPr>
      </w:pPr>
      <w:bookmarkStart w:id="17" w:name="_Toc2774040"/>
      <w:r w:rsidRPr="00EF25E0">
        <w:rPr>
          <w:rFonts w:asciiTheme="majorHAnsi" w:hAnsiTheme="majorHAnsi" w:cstheme="majorHAnsi"/>
          <w:sz w:val="24"/>
          <w:szCs w:val="24"/>
        </w:rPr>
        <w:t>Qualification Description</w:t>
      </w:r>
      <w:bookmarkEnd w:id="17"/>
    </w:p>
    <w:p w14:paraId="73E993C3" w14:textId="77777777" w:rsidR="008F448E" w:rsidRPr="008F448E" w:rsidRDefault="008F448E" w:rsidP="008F448E">
      <w:pPr>
        <w:spacing w:after="0"/>
      </w:pPr>
    </w:p>
    <w:p w14:paraId="62D69759" w14:textId="7141A76E" w:rsidR="005474EF" w:rsidRPr="00EF25E0" w:rsidRDefault="005474EF" w:rsidP="00EF25E0">
      <w:pPr>
        <w:spacing w:after="0"/>
        <w:jc w:val="both"/>
        <w:rPr>
          <w:rFonts w:asciiTheme="minorHAnsi" w:hAnsiTheme="minorHAnsi" w:cstheme="minorHAnsi"/>
          <w:sz w:val="22"/>
        </w:rPr>
      </w:pPr>
      <w:r w:rsidRPr="00EF25E0">
        <w:rPr>
          <w:rFonts w:asciiTheme="minorHAnsi" w:hAnsiTheme="minorHAnsi" w:cstheme="minorHAnsi"/>
          <w:sz w:val="22"/>
        </w:rPr>
        <w:t xml:space="preserve">This qualification reflects the role </w:t>
      </w:r>
      <w:r w:rsidR="00647CBB">
        <w:rPr>
          <w:rFonts w:asciiTheme="minorHAnsi" w:hAnsiTheme="minorHAnsi" w:cstheme="minorHAnsi"/>
          <w:sz w:val="22"/>
        </w:rPr>
        <w:t xml:space="preserve">and function </w:t>
      </w:r>
      <w:r w:rsidRPr="00EF25E0">
        <w:rPr>
          <w:rFonts w:asciiTheme="minorHAnsi" w:hAnsiTheme="minorHAnsi" w:cstheme="minorHAnsi"/>
          <w:sz w:val="22"/>
        </w:rPr>
        <w:t xml:space="preserve">of an enrolled nurse working  </w:t>
      </w:r>
      <w:r w:rsidR="00647CBB">
        <w:rPr>
          <w:rFonts w:asciiTheme="minorHAnsi" w:hAnsiTheme="minorHAnsi" w:cstheme="minorHAnsi"/>
          <w:sz w:val="22"/>
        </w:rPr>
        <w:t>with</w:t>
      </w:r>
      <w:r w:rsidRPr="00EF25E0">
        <w:rPr>
          <w:rFonts w:asciiTheme="minorHAnsi" w:hAnsiTheme="minorHAnsi" w:cstheme="minorHAnsi"/>
          <w:sz w:val="22"/>
        </w:rPr>
        <w:t xml:space="preserve"> a registered nurse. This qualification covers the application of skills and knowledge required to provide </w:t>
      </w:r>
      <w:r w:rsidR="00647CBB">
        <w:rPr>
          <w:rFonts w:asciiTheme="minorHAnsi" w:hAnsiTheme="minorHAnsi" w:cstheme="minorHAnsi"/>
          <w:sz w:val="22"/>
        </w:rPr>
        <w:t xml:space="preserve">holistic person-centred </w:t>
      </w:r>
      <w:r w:rsidRPr="00EF25E0">
        <w:rPr>
          <w:rFonts w:asciiTheme="minorHAnsi" w:hAnsiTheme="minorHAnsi" w:cstheme="minorHAnsi"/>
          <w:sz w:val="22"/>
        </w:rPr>
        <w:t xml:space="preserve">nursing care for people across the health </w:t>
      </w:r>
      <w:r w:rsidR="00647CBB">
        <w:rPr>
          <w:rFonts w:asciiTheme="minorHAnsi" w:hAnsiTheme="minorHAnsi" w:cstheme="minorHAnsi"/>
          <w:sz w:val="22"/>
        </w:rPr>
        <w:t>care industry</w:t>
      </w:r>
      <w:r w:rsidRPr="00EF25E0">
        <w:rPr>
          <w:rFonts w:asciiTheme="minorHAnsi" w:hAnsiTheme="minorHAnsi" w:cstheme="minorHAnsi"/>
          <w:sz w:val="22"/>
        </w:rPr>
        <w:t>. A lifespan approach underpin</w:t>
      </w:r>
      <w:r w:rsidR="00647CBB">
        <w:rPr>
          <w:rFonts w:asciiTheme="minorHAnsi" w:hAnsiTheme="minorHAnsi" w:cstheme="minorHAnsi"/>
          <w:sz w:val="22"/>
        </w:rPr>
        <w:t>s</w:t>
      </w:r>
      <w:r w:rsidRPr="00EF25E0">
        <w:rPr>
          <w:rFonts w:asciiTheme="minorHAnsi" w:hAnsiTheme="minorHAnsi" w:cstheme="minorHAnsi"/>
          <w:sz w:val="22"/>
        </w:rPr>
        <w:t xml:space="preserve"> this qualification with relevant </w:t>
      </w:r>
      <w:r w:rsidR="00647CBB">
        <w:rPr>
          <w:rFonts w:asciiTheme="minorHAnsi" w:hAnsiTheme="minorHAnsi" w:cstheme="minorHAnsi"/>
          <w:sz w:val="22"/>
        </w:rPr>
        <w:t>skills which</w:t>
      </w:r>
      <w:r w:rsidRPr="00EF25E0">
        <w:rPr>
          <w:rFonts w:asciiTheme="minorHAnsi" w:hAnsiTheme="minorHAnsi" w:cstheme="minorHAnsi"/>
          <w:sz w:val="22"/>
        </w:rPr>
        <w:t xml:space="preserve"> relate to the different stages of life identified within the units. </w:t>
      </w:r>
    </w:p>
    <w:p w14:paraId="5D7926BE" w14:textId="77777777" w:rsidR="000108B7" w:rsidRPr="00EF25E0" w:rsidRDefault="000108B7" w:rsidP="00EF25E0">
      <w:pPr>
        <w:spacing w:after="0"/>
        <w:jc w:val="both"/>
        <w:rPr>
          <w:rFonts w:asciiTheme="minorHAnsi" w:hAnsiTheme="minorHAnsi" w:cstheme="minorHAnsi"/>
          <w:sz w:val="22"/>
        </w:rPr>
      </w:pPr>
    </w:p>
    <w:p w14:paraId="0BD03911" w14:textId="77777777" w:rsidR="005474EF" w:rsidRPr="00EF25E0" w:rsidRDefault="005474EF" w:rsidP="00EF25E0">
      <w:pPr>
        <w:spacing w:after="0"/>
        <w:ind w:left="-6" w:hanging="11"/>
        <w:jc w:val="both"/>
        <w:rPr>
          <w:rFonts w:asciiTheme="minorHAnsi" w:hAnsiTheme="minorHAnsi" w:cstheme="minorHAnsi"/>
          <w:sz w:val="22"/>
        </w:rPr>
      </w:pPr>
      <w:r w:rsidRPr="00EF25E0">
        <w:rPr>
          <w:rFonts w:asciiTheme="minorHAnsi" w:hAnsiTheme="minorHAnsi" w:cstheme="minorHAnsi"/>
          <w:sz w:val="22"/>
        </w:rPr>
        <w:t>Booroongen Djugun College</w:t>
      </w:r>
      <w:r w:rsidR="00084C6E">
        <w:rPr>
          <w:rFonts w:asciiTheme="minorHAnsi" w:hAnsiTheme="minorHAnsi" w:cstheme="minorHAnsi"/>
          <w:sz w:val="22"/>
        </w:rPr>
        <w:t>’s</w:t>
      </w:r>
      <w:r w:rsidRPr="00EF25E0">
        <w:rPr>
          <w:rFonts w:asciiTheme="minorHAnsi" w:hAnsiTheme="minorHAnsi" w:cstheme="minorHAnsi"/>
          <w:sz w:val="22"/>
        </w:rPr>
        <w:t xml:space="preserve"> Diploma of Nursing graduate</w:t>
      </w:r>
      <w:r w:rsidR="00055FA3">
        <w:rPr>
          <w:rFonts w:asciiTheme="minorHAnsi" w:hAnsiTheme="minorHAnsi" w:cstheme="minorHAnsi"/>
          <w:sz w:val="22"/>
        </w:rPr>
        <w:t>s</w:t>
      </w:r>
      <w:r w:rsidRPr="00EF25E0">
        <w:rPr>
          <w:rFonts w:asciiTheme="minorHAnsi" w:hAnsiTheme="minorHAnsi" w:cstheme="minorHAnsi"/>
          <w:sz w:val="22"/>
        </w:rPr>
        <w:t xml:space="preserve"> who have completed all the requirements of the Diploma of Nursing will be eligible to apply for AHPRA registration as an Enrolled Nurse. Further information is provided at:</w:t>
      </w:r>
      <w:r w:rsidR="00E800E8" w:rsidRPr="00EF25E0">
        <w:rPr>
          <w:rFonts w:asciiTheme="minorHAnsi" w:hAnsiTheme="minorHAnsi" w:cstheme="minorHAnsi"/>
          <w:sz w:val="22"/>
        </w:rPr>
        <w:t xml:space="preserve"> </w:t>
      </w:r>
      <w:hyperlink r:id="rId10" w:history="1">
        <w:r w:rsidRPr="00EF25E0">
          <w:rPr>
            <w:rStyle w:val="Hyperlink"/>
            <w:rFonts w:asciiTheme="minorHAnsi" w:hAnsiTheme="minorHAnsi" w:cstheme="minorHAnsi"/>
            <w:sz w:val="22"/>
          </w:rPr>
          <w:t>http://www.ahpra.gov.au</w:t>
        </w:r>
      </w:hyperlink>
      <w:r w:rsidRPr="00EF25E0">
        <w:rPr>
          <w:rFonts w:asciiTheme="minorHAnsi" w:hAnsiTheme="minorHAnsi" w:cstheme="minorHAnsi"/>
          <w:sz w:val="22"/>
        </w:rPr>
        <w:t xml:space="preserve">  and </w:t>
      </w:r>
      <w:hyperlink r:id="rId11" w:history="1">
        <w:r w:rsidRPr="00EF25E0">
          <w:rPr>
            <w:rStyle w:val="Hyperlink"/>
            <w:rFonts w:asciiTheme="minorHAnsi" w:hAnsiTheme="minorHAnsi" w:cstheme="minorHAnsi"/>
            <w:sz w:val="22"/>
          </w:rPr>
          <w:t>http://www.nursingmidwiferyboard.gov.au</w:t>
        </w:r>
      </w:hyperlink>
    </w:p>
    <w:p w14:paraId="4E2A062F" w14:textId="77777777" w:rsidR="00E800E8" w:rsidRPr="00EF25E0" w:rsidRDefault="00E800E8" w:rsidP="00EF25E0">
      <w:pPr>
        <w:tabs>
          <w:tab w:val="left" w:pos="993"/>
        </w:tabs>
        <w:spacing w:after="0"/>
        <w:ind w:right="397" w:hanging="11"/>
        <w:jc w:val="both"/>
        <w:rPr>
          <w:rStyle w:val="Heading1Char"/>
          <w:rFonts w:asciiTheme="minorHAnsi" w:hAnsiTheme="minorHAnsi" w:cstheme="minorHAnsi"/>
          <w:color w:val="auto"/>
          <w:sz w:val="22"/>
        </w:rPr>
      </w:pPr>
    </w:p>
    <w:p w14:paraId="3D3C1E14" w14:textId="77777777" w:rsidR="003F3AAF" w:rsidRDefault="00856CAD" w:rsidP="00F25712">
      <w:pPr>
        <w:pStyle w:val="Heading2"/>
        <w:spacing w:after="0" w:line="240" w:lineRule="auto"/>
        <w:rPr>
          <w:rStyle w:val="Heading1Char"/>
          <w:rFonts w:asciiTheme="minorHAnsi" w:hAnsiTheme="minorHAnsi" w:cstheme="minorHAnsi"/>
          <w:b/>
          <w:color w:val="58595B"/>
          <w:sz w:val="22"/>
        </w:rPr>
      </w:pPr>
      <w:bookmarkStart w:id="18" w:name="_Toc2774041"/>
      <w:r w:rsidRPr="008F448E">
        <w:rPr>
          <w:rStyle w:val="Heading1Char"/>
          <w:rFonts w:asciiTheme="minorHAnsi" w:hAnsiTheme="minorHAnsi" w:cstheme="minorHAnsi"/>
          <w:b/>
          <w:color w:val="58595B"/>
          <w:sz w:val="22"/>
        </w:rPr>
        <w:t>Entry</w:t>
      </w:r>
      <w:r w:rsidR="003F3AAF" w:rsidRPr="008F448E">
        <w:rPr>
          <w:rStyle w:val="Heading1Char"/>
          <w:rFonts w:asciiTheme="minorHAnsi" w:hAnsiTheme="minorHAnsi" w:cstheme="minorHAnsi"/>
          <w:b/>
          <w:color w:val="58595B"/>
          <w:sz w:val="22"/>
        </w:rPr>
        <w:t xml:space="preserve"> </w:t>
      </w:r>
      <w:r w:rsidR="000A47E0" w:rsidRPr="008F448E">
        <w:rPr>
          <w:rStyle w:val="Heading1Char"/>
          <w:rFonts w:asciiTheme="minorHAnsi" w:hAnsiTheme="minorHAnsi" w:cstheme="minorHAnsi"/>
          <w:b/>
          <w:color w:val="58595B"/>
          <w:sz w:val="22"/>
        </w:rPr>
        <w:t>r</w:t>
      </w:r>
      <w:r w:rsidR="003F3AAF" w:rsidRPr="008F448E">
        <w:rPr>
          <w:rStyle w:val="Heading1Char"/>
          <w:rFonts w:asciiTheme="minorHAnsi" w:hAnsiTheme="minorHAnsi" w:cstheme="minorHAnsi"/>
          <w:b/>
          <w:color w:val="58595B"/>
          <w:sz w:val="22"/>
        </w:rPr>
        <w:t>equirements</w:t>
      </w:r>
      <w:bookmarkEnd w:id="18"/>
    </w:p>
    <w:p w14:paraId="465AB969" w14:textId="77777777" w:rsidR="008F448E" w:rsidRPr="008F448E" w:rsidRDefault="008F448E" w:rsidP="008F448E">
      <w:pPr>
        <w:spacing w:after="0"/>
      </w:pPr>
    </w:p>
    <w:p w14:paraId="2187CA50" w14:textId="77777777" w:rsidR="003F3AAF" w:rsidRPr="00EF25E0" w:rsidRDefault="003F3AAF" w:rsidP="008F448E">
      <w:pPr>
        <w:tabs>
          <w:tab w:val="left" w:pos="993"/>
        </w:tabs>
        <w:spacing w:after="0"/>
        <w:ind w:right="84" w:hanging="11"/>
        <w:jc w:val="both"/>
        <w:rPr>
          <w:rStyle w:val="Hyperlink"/>
          <w:rFonts w:asciiTheme="minorHAnsi" w:hAnsiTheme="minorHAnsi" w:cstheme="minorHAnsi"/>
          <w:color w:val="auto"/>
          <w:sz w:val="22"/>
          <w:u w:val="none"/>
        </w:rPr>
      </w:pPr>
      <w:r w:rsidRPr="00EF25E0">
        <w:rPr>
          <w:rStyle w:val="Hyperlink"/>
          <w:rFonts w:asciiTheme="minorHAnsi" w:hAnsiTheme="minorHAnsi" w:cstheme="minorHAnsi"/>
          <w:color w:val="auto"/>
          <w:sz w:val="22"/>
          <w:u w:val="none"/>
        </w:rPr>
        <w:t xml:space="preserve">All applicants are required to successfully complete a literacy and numeracy entrance test (ACSF </w:t>
      </w:r>
      <w:r w:rsidR="000108B7" w:rsidRPr="00EF25E0">
        <w:rPr>
          <w:rStyle w:val="Hyperlink"/>
          <w:rFonts w:asciiTheme="minorHAnsi" w:hAnsiTheme="minorHAnsi" w:cstheme="minorHAnsi"/>
          <w:color w:val="auto"/>
          <w:sz w:val="22"/>
          <w:u w:val="none"/>
        </w:rPr>
        <w:t xml:space="preserve"> </w:t>
      </w:r>
      <w:r w:rsidRPr="00EF25E0">
        <w:rPr>
          <w:rStyle w:val="Hyperlink"/>
          <w:rFonts w:asciiTheme="minorHAnsi" w:hAnsiTheme="minorHAnsi" w:cstheme="minorHAnsi"/>
          <w:color w:val="auto"/>
          <w:sz w:val="22"/>
          <w:u w:val="none"/>
        </w:rPr>
        <w:t xml:space="preserve">Level 3 in both Literacy and Numeracy), attend an interview, provide a reference and make a self-declaration to enable Booroongen Djugun College </w:t>
      </w:r>
      <w:r w:rsidR="00C537D4" w:rsidRPr="00EF25E0">
        <w:rPr>
          <w:rStyle w:val="Hyperlink"/>
          <w:rFonts w:asciiTheme="minorHAnsi" w:hAnsiTheme="minorHAnsi" w:cstheme="minorHAnsi"/>
          <w:color w:val="auto"/>
          <w:sz w:val="22"/>
          <w:u w:val="none"/>
        </w:rPr>
        <w:t xml:space="preserve">to </w:t>
      </w:r>
      <w:r w:rsidRPr="00EF25E0">
        <w:rPr>
          <w:rStyle w:val="Hyperlink"/>
          <w:rFonts w:asciiTheme="minorHAnsi" w:hAnsiTheme="minorHAnsi" w:cstheme="minorHAnsi"/>
          <w:color w:val="auto"/>
          <w:sz w:val="22"/>
          <w:u w:val="none"/>
        </w:rPr>
        <w:t xml:space="preserve">determine suitability. </w:t>
      </w:r>
    </w:p>
    <w:p w14:paraId="71691861" w14:textId="77777777" w:rsidR="00D62CBE" w:rsidRPr="00EF25E0" w:rsidRDefault="00D62CBE" w:rsidP="00EF25E0">
      <w:pPr>
        <w:tabs>
          <w:tab w:val="left" w:pos="993"/>
        </w:tabs>
        <w:spacing w:after="0"/>
        <w:ind w:right="397" w:hanging="11"/>
        <w:jc w:val="both"/>
        <w:rPr>
          <w:rStyle w:val="Hyperlink"/>
          <w:rFonts w:asciiTheme="minorHAnsi" w:hAnsiTheme="minorHAnsi" w:cstheme="minorHAnsi"/>
          <w:color w:val="auto"/>
          <w:sz w:val="22"/>
          <w:u w:val="none"/>
        </w:rPr>
      </w:pPr>
    </w:p>
    <w:p w14:paraId="67D93FB7" w14:textId="4D7CBA04" w:rsidR="003F3AAF" w:rsidRPr="00EF25E0" w:rsidRDefault="003F3AAF" w:rsidP="00EF25E0">
      <w:pPr>
        <w:tabs>
          <w:tab w:val="left" w:pos="993"/>
        </w:tabs>
        <w:spacing w:after="0"/>
        <w:ind w:right="84" w:hanging="11"/>
        <w:jc w:val="both"/>
        <w:rPr>
          <w:rStyle w:val="Hyperlink"/>
          <w:rFonts w:asciiTheme="minorHAnsi" w:hAnsiTheme="minorHAnsi" w:cstheme="minorHAnsi"/>
          <w:color w:val="auto"/>
          <w:sz w:val="22"/>
          <w:u w:val="none"/>
        </w:rPr>
      </w:pPr>
      <w:r w:rsidRPr="00EF25E0">
        <w:rPr>
          <w:rStyle w:val="Hyperlink"/>
          <w:rFonts w:asciiTheme="minorHAnsi" w:hAnsiTheme="minorHAnsi" w:cstheme="minorHAnsi"/>
          <w:color w:val="auto"/>
          <w:sz w:val="22"/>
          <w:u w:val="none"/>
        </w:rPr>
        <w:t>Applicants are informed of the NMBA requirements for specific applicants to demonstrate the achievement of an International English Language Testing System (IELTS) score of 7 across all bands or equivalent approved English language test prior to enrolling in the Diploma of Nursing. Applicants are directed to the NMBA website for further information</w:t>
      </w:r>
      <w:r w:rsidR="00647CBB">
        <w:rPr>
          <w:rStyle w:val="Hyperlink"/>
          <w:rFonts w:asciiTheme="minorHAnsi" w:hAnsiTheme="minorHAnsi" w:cstheme="minorHAnsi"/>
          <w:color w:val="auto"/>
          <w:sz w:val="22"/>
          <w:u w:val="none"/>
        </w:rPr>
        <w:t xml:space="preserve"> regarding ultimate registration requirements and English language skills</w:t>
      </w:r>
      <w:r w:rsidRPr="00EF25E0">
        <w:rPr>
          <w:rStyle w:val="Hyperlink"/>
          <w:rFonts w:asciiTheme="minorHAnsi" w:hAnsiTheme="minorHAnsi" w:cstheme="minorHAnsi"/>
          <w:color w:val="auto"/>
          <w:sz w:val="22"/>
          <w:u w:val="none"/>
        </w:rPr>
        <w:t>:</w:t>
      </w:r>
    </w:p>
    <w:p w14:paraId="146E40B3" w14:textId="77777777" w:rsidR="003F3AAF" w:rsidRPr="00EF25E0" w:rsidRDefault="0091575F" w:rsidP="00EF25E0">
      <w:pPr>
        <w:tabs>
          <w:tab w:val="left" w:pos="993"/>
        </w:tabs>
        <w:spacing w:after="0"/>
        <w:ind w:right="397" w:hanging="11"/>
        <w:jc w:val="both"/>
        <w:rPr>
          <w:rStyle w:val="Hyperlink"/>
          <w:rFonts w:asciiTheme="minorHAnsi" w:hAnsiTheme="minorHAnsi" w:cstheme="minorHAnsi"/>
          <w:color w:val="auto"/>
          <w:sz w:val="22"/>
          <w:u w:val="none"/>
        </w:rPr>
      </w:pPr>
      <w:hyperlink r:id="rId12" w:history="1">
        <w:r w:rsidR="00D62CBE" w:rsidRPr="00EF25E0">
          <w:rPr>
            <w:rStyle w:val="Hyperlink"/>
            <w:rFonts w:asciiTheme="minorHAnsi" w:hAnsiTheme="minorHAnsi" w:cstheme="minorHAnsi"/>
            <w:sz w:val="22"/>
          </w:rPr>
          <w:t>https://www.nursingmidwiferyboard.gov.au/Registration-Standards/English-language-skills.aspx</w:t>
        </w:r>
      </w:hyperlink>
    </w:p>
    <w:p w14:paraId="64B4D81C" w14:textId="77777777" w:rsidR="00856CAD" w:rsidRPr="00EF25E0" w:rsidRDefault="00856CAD" w:rsidP="00EF25E0">
      <w:pPr>
        <w:tabs>
          <w:tab w:val="left" w:pos="993"/>
        </w:tabs>
        <w:spacing w:after="0"/>
        <w:ind w:right="397" w:hanging="11"/>
        <w:jc w:val="both"/>
        <w:rPr>
          <w:rStyle w:val="Hyperlink"/>
          <w:rFonts w:asciiTheme="minorHAnsi" w:hAnsiTheme="minorHAnsi" w:cstheme="minorHAnsi"/>
          <w:color w:val="auto"/>
          <w:sz w:val="22"/>
          <w:u w:val="none"/>
        </w:rPr>
      </w:pPr>
    </w:p>
    <w:p w14:paraId="382A83C5" w14:textId="77777777" w:rsidR="003F3AAF" w:rsidRPr="00EF25E0" w:rsidRDefault="003F3AAF" w:rsidP="00EF25E0">
      <w:pPr>
        <w:tabs>
          <w:tab w:val="left" w:pos="993"/>
        </w:tabs>
        <w:spacing w:after="0"/>
        <w:ind w:right="397" w:hanging="11"/>
        <w:jc w:val="both"/>
        <w:rPr>
          <w:rStyle w:val="Hyperlink"/>
          <w:rFonts w:asciiTheme="minorHAnsi" w:hAnsiTheme="minorHAnsi" w:cstheme="minorHAnsi"/>
          <w:b/>
          <w:color w:val="auto"/>
          <w:sz w:val="22"/>
          <w:u w:val="none"/>
        </w:rPr>
      </w:pPr>
      <w:r w:rsidRPr="00EF25E0">
        <w:rPr>
          <w:rStyle w:val="Hyperlink"/>
          <w:rFonts w:asciiTheme="minorHAnsi" w:hAnsiTheme="minorHAnsi" w:cstheme="minorHAnsi"/>
          <w:b/>
          <w:color w:val="auto"/>
          <w:sz w:val="22"/>
          <w:u w:val="none"/>
        </w:rPr>
        <w:t>Applicants are also required to provide</w:t>
      </w:r>
      <w:r w:rsidR="00D62CBE" w:rsidRPr="00EF25E0">
        <w:rPr>
          <w:rStyle w:val="Hyperlink"/>
          <w:rFonts w:asciiTheme="minorHAnsi" w:hAnsiTheme="minorHAnsi" w:cstheme="minorHAnsi"/>
          <w:b/>
          <w:color w:val="auto"/>
          <w:sz w:val="22"/>
          <w:u w:val="none"/>
        </w:rPr>
        <w:t>:</w:t>
      </w:r>
      <w:r w:rsidRPr="00EF25E0">
        <w:rPr>
          <w:rStyle w:val="Hyperlink"/>
          <w:rFonts w:asciiTheme="minorHAnsi" w:hAnsiTheme="minorHAnsi" w:cstheme="minorHAnsi"/>
          <w:b/>
          <w:color w:val="auto"/>
          <w:sz w:val="22"/>
          <w:u w:val="none"/>
        </w:rPr>
        <w:t xml:space="preserve"> </w:t>
      </w:r>
    </w:p>
    <w:p w14:paraId="520DF8BA" w14:textId="77777777" w:rsidR="003F3AAF" w:rsidRPr="00EF25E0" w:rsidRDefault="003F3AAF" w:rsidP="00EF25E0">
      <w:pPr>
        <w:pStyle w:val="ListParagraph"/>
        <w:numPr>
          <w:ilvl w:val="0"/>
          <w:numId w:val="3"/>
        </w:numPr>
        <w:tabs>
          <w:tab w:val="left" w:pos="993"/>
        </w:tabs>
        <w:spacing w:after="0"/>
        <w:ind w:right="397"/>
        <w:jc w:val="both"/>
        <w:rPr>
          <w:rStyle w:val="Hyperlink"/>
          <w:rFonts w:asciiTheme="minorHAnsi" w:hAnsiTheme="minorHAnsi" w:cstheme="minorHAnsi"/>
          <w:color w:val="auto"/>
          <w:sz w:val="22"/>
          <w:u w:val="none"/>
        </w:rPr>
      </w:pPr>
      <w:r w:rsidRPr="00EF25E0">
        <w:rPr>
          <w:rStyle w:val="Hyperlink"/>
          <w:rFonts w:asciiTheme="minorHAnsi" w:hAnsiTheme="minorHAnsi" w:cstheme="minorHAnsi"/>
          <w:color w:val="auto"/>
          <w:sz w:val="22"/>
          <w:u w:val="none"/>
        </w:rPr>
        <w:t>Photo identification</w:t>
      </w:r>
    </w:p>
    <w:p w14:paraId="7D0BE171" w14:textId="77777777" w:rsidR="003F3AAF" w:rsidRPr="00EF25E0" w:rsidRDefault="003F3AAF" w:rsidP="00EF25E0">
      <w:pPr>
        <w:pStyle w:val="ListParagraph"/>
        <w:numPr>
          <w:ilvl w:val="0"/>
          <w:numId w:val="3"/>
        </w:numPr>
        <w:tabs>
          <w:tab w:val="left" w:pos="993"/>
        </w:tabs>
        <w:spacing w:after="0"/>
        <w:ind w:right="397"/>
        <w:jc w:val="both"/>
        <w:rPr>
          <w:rStyle w:val="Hyperlink"/>
          <w:rFonts w:asciiTheme="minorHAnsi" w:hAnsiTheme="minorHAnsi" w:cstheme="minorHAnsi"/>
          <w:color w:val="auto"/>
          <w:sz w:val="22"/>
          <w:u w:val="none"/>
        </w:rPr>
      </w:pPr>
      <w:r w:rsidRPr="00EF25E0">
        <w:rPr>
          <w:rStyle w:val="Hyperlink"/>
          <w:rFonts w:asciiTheme="minorHAnsi" w:hAnsiTheme="minorHAnsi" w:cstheme="minorHAnsi"/>
          <w:color w:val="auto"/>
          <w:sz w:val="22"/>
          <w:u w:val="none"/>
        </w:rPr>
        <w:t>Confirmation of citizenship</w:t>
      </w:r>
    </w:p>
    <w:p w14:paraId="4BD49F24" w14:textId="77777777" w:rsidR="003F3AAF" w:rsidRPr="00EF25E0" w:rsidRDefault="003F3AAF" w:rsidP="00EF25E0">
      <w:pPr>
        <w:pStyle w:val="ListParagraph"/>
        <w:numPr>
          <w:ilvl w:val="0"/>
          <w:numId w:val="3"/>
        </w:numPr>
        <w:tabs>
          <w:tab w:val="left" w:pos="993"/>
        </w:tabs>
        <w:spacing w:after="0"/>
        <w:ind w:right="397"/>
        <w:jc w:val="both"/>
        <w:rPr>
          <w:rStyle w:val="Hyperlink"/>
          <w:rFonts w:asciiTheme="minorHAnsi" w:hAnsiTheme="minorHAnsi" w:cstheme="minorHAnsi"/>
          <w:color w:val="auto"/>
          <w:sz w:val="22"/>
          <w:u w:val="none"/>
        </w:rPr>
      </w:pPr>
      <w:r w:rsidRPr="00EF25E0">
        <w:rPr>
          <w:rStyle w:val="Hyperlink"/>
          <w:rFonts w:asciiTheme="minorHAnsi" w:hAnsiTheme="minorHAnsi" w:cstheme="minorHAnsi"/>
          <w:color w:val="auto"/>
          <w:sz w:val="22"/>
          <w:u w:val="none"/>
        </w:rPr>
        <w:t>Confirmation of previous qualification (if applicable)</w:t>
      </w:r>
    </w:p>
    <w:p w14:paraId="36EA01EB" w14:textId="77777777" w:rsidR="003F3AAF" w:rsidRPr="00EF25E0" w:rsidRDefault="003F3AAF" w:rsidP="00EF25E0">
      <w:pPr>
        <w:pStyle w:val="ListParagraph"/>
        <w:numPr>
          <w:ilvl w:val="0"/>
          <w:numId w:val="3"/>
        </w:numPr>
        <w:tabs>
          <w:tab w:val="left" w:pos="993"/>
        </w:tabs>
        <w:spacing w:after="0"/>
        <w:ind w:right="397"/>
        <w:jc w:val="both"/>
        <w:rPr>
          <w:rStyle w:val="Hyperlink"/>
          <w:rFonts w:asciiTheme="minorHAnsi" w:hAnsiTheme="minorHAnsi" w:cstheme="minorHAnsi"/>
          <w:color w:val="auto"/>
          <w:sz w:val="22"/>
          <w:u w:val="none"/>
        </w:rPr>
      </w:pPr>
      <w:r w:rsidRPr="00EF25E0">
        <w:rPr>
          <w:rStyle w:val="Hyperlink"/>
          <w:rFonts w:asciiTheme="minorHAnsi" w:hAnsiTheme="minorHAnsi" w:cstheme="minorHAnsi"/>
          <w:color w:val="auto"/>
          <w:sz w:val="22"/>
          <w:u w:val="none"/>
        </w:rPr>
        <w:t xml:space="preserve">Year 12 Maths and English </w:t>
      </w:r>
    </w:p>
    <w:p w14:paraId="4A58660B" w14:textId="77777777" w:rsidR="003F3AAF" w:rsidRPr="00EF25E0" w:rsidRDefault="003F3AAF" w:rsidP="00EF25E0">
      <w:pPr>
        <w:pStyle w:val="ListParagraph"/>
        <w:numPr>
          <w:ilvl w:val="0"/>
          <w:numId w:val="3"/>
        </w:numPr>
        <w:tabs>
          <w:tab w:val="left" w:pos="993"/>
        </w:tabs>
        <w:spacing w:after="0"/>
        <w:ind w:right="397"/>
        <w:jc w:val="both"/>
        <w:rPr>
          <w:rStyle w:val="Hyperlink"/>
          <w:rFonts w:asciiTheme="minorHAnsi" w:hAnsiTheme="minorHAnsi" w:cstheme="minorHAnsi"/>
          <w:color w:val="auto"/>
          <w:sz w:val="22"/>
          <w:u w:val="none"/>
        </w:rPr>
      </w:pPr>
      <w:r w:rsidRPr="00EF25E0">
        <w:rPr>
          <w:rStyle w:val="Hyperlink"/>
          <w:rFonts w:asciiTheme="minorHAnsi" w:hAnsiTheme="minorHAnsi" w:cstheme="minorHAnsi"/>
          <w:color w:val="auto"/>
          <w:sz w:val="22"/>
          <w:u w:val="none"/>
        </w:rPr>
        <w:t>Current Police Check</w:t>
      </w:r>
      <w:r w:rsidR="00EF25E0">
        <w:rPr>
          <w:rStyle w:val="Hyperlink"/>
          <w:rFonts w:asciiTheme="minorHAnsi" w:hAnsiTheme="minorHAnsi" w:cstheme="minorHAnsi"/>
          <w:color w:val="auto"/>
          <w:sz w:val="22"/>
          <w:u w:val="none"/>
        </w:rPr>
        <w:t xml:space="preserve"> (</w:t>
      </w:r>
      <w:r w:rsidR="00081346">
        <w:rPr>
          <w:rStyle w:val="Hyperlink"/>
          <w:rFonts w:asciiTheme="minorHAnsi" w:hAnsiTheme="minorHAnsi" w:cstheme="minorHAnsi"/>
          <w:color w:val="auto"/>
          <w:sz w:val="22"/>
          <w:u w:val="none"/>
        </w:rPr>
        <w:t>s</w:t>
      </w:r>
      <w:r w:rsidR="00EF25E0" w:rsidRPr="00EF25E0">
        <w:rPr>
          <w:rFonts w:asciiTheme="minorHAnsi" w:hAnsiTheme="minorHAnsi" w:cstheme="minorHAnsi"/>
          <w:color w:val="auto"/>
          <w:sz w:val="22"/>
        </w:rPr>
        <w:t xml:space="preserve">hould you have any prior criminal convictions speak with the </w:t>
      </w:r>
      <w:r w:rsidR="00081346">
        <w:rPr>
          <w:rFonts w:asciiTheme="minorHAnsi" w:hAnsiTheme="minorHAnsi" w:cstheme="minorHAnsi"/>
          <w:color w:val="auto"/>
          <w:sz w:val="22"/>
        </w:rPr>
        <w:t>Nurse Course Coordinator</w:t>
      </w:r>
      <w:r w:rsidR="00EF25E0" w:rsidRPr="00EF25E0">
        <w:rPr>
          <w:rFonts w:asciiTheme="minorHAnsi" w:hAnsiTheme="minorHAnsi" w:cstheme="minorHAnsi"/>
          <w:color w:val="auto"/>
          <w:sz w:val="22"/>
        </w:rPr>
        <w:t xml:space="preserve"> prior to enrolment</w:t>
      </w:r>
      <w:r w:rsidR="00EF25E0">
        <w:rPr>
          <w:rFonts w:asciiTheme="minorHAnsi" w:hAnsiTheme="minorHAnsi" w:cstheme="minorHAnsi"/>
          <w:color w:val="auto"/>
          <w:sz w:val="22"/>
        </w:rPr>
        <w:t>)</w:t>
      </w:r>
    </w:p>
    <w:p w14:paraId="3C4F8D63" w14:textId="77777777" w:rsidR="003F3AAF" w:rsidRPr="00EF25E0" w:rsidRDefault="003F3AAF" w:rsidP="00EF25E0">
      <w:pPr>
        <w:pStyle w:val="ListParagraph"/>
        <w:numPr>
          <w:ilvl w:val="0"/>
          <w:numId w:val="3"/>
        </w:numPr>
        <w:tabs>
          <w:tab w:val="left" w:pos="993"/>
        </w:tabs>
        <w:spacing w:after="0"/>
        <w:ind w:right="397"/>
        <w:jc w:val="both"/>
        <w:rPr>
          <w:rStyle w:val="Hyperlink"/>
          <w:rFonts w:asciiTheme="minorHAnsi" w:hAnsiTheme="minorHAnsi" w:cstheme="minorHAnsi"/>
          <w:color w:val="auto"/>
          <w:sz w:val="22"/>
          <w:u w:val="none"/>
        </w:rPr>
      </w:pPr>
      <w:r w:rsidRPr="00EF25E0">
        <w:rPr>
          <w:rStyle w:val="Hyperlink"/>
          <w:rFonts w:asciiTheme="minorHAnsi" w:hAnsiTheme="minorHAnsi" w:cstheme="minorHAnsi"/>
          <w:color w:val="auto"/>
          <w:sz w:val="22"/>
          <w:u w:val="none"/>
        </w:rPr>
        <w:t>Current Working with Children Check</w:t>
      </w:r>
    </w:p>
    <w:p w14:paraId="52EFDD30" w14:textId="77777777" w:rsidR="003F3AAF" w:rsidRPr="00EF25E0" w:rsidRDefault="003F3AAF" w:rsidP="00EF25E0">
      <w:pPr>
        <w:pStyle w:val="ListParagraph"/>
        <w:numPr>
          <w:ilvl w:val="0"/>
          <w:numId w:val="3"/>
        </w:numPr>
        <w:tabs>
          <w:tab w:val="left" w:pos="993"/>
        </w:tabs>
        <w:spacing w:after="0"/>
        <w:ind w:right="397"/>
        <w:jc w:val="both"/>
        <w:rPr>
          <w:rStyle w:val="Hyperlink"/>
          <w:rFonts w:asciiTheme="minorHAnsi" w:hAnsiTheme="minorHAnsi" w:cstheme="minorHAnsi"/>
          <w:color w:val="auto"/>
          <w:sz w:val="22"/>
          <w:u w:val="none"/>
        </w:rPr>
      </w:pPr>
      <w:r w:rsidRPr="00EF25E0">
        <w:rPr>
          <w:rStyle w:val="Hyperlink"/>
          <w:rFonts w:asciiTheme="minorHAnsi" w:hAnsiTheme="minorHAnsi" w:cstheme="minorHAnsi"/>
          <w:color w:val="auto"/>
          <w:sz w:val="22"/>
          <w:u w:val="none"/>
        </w:rPr>
        <w:t>Evidence of Immunisation Status</w:t>
      </w:r>
    </w:p>
    <w:p w14:paraId="57056C8D" w14:textId="77777777" w:rsidR="00484E42" w:rsidRPr="00EF25E0" w:rsidRDefault="00484E42" w:rsidP="00EF25E0">
      <w:pPr>
        <w:pStyle w:val="ListParagraph"/>
        <w:numPr>
          <w:ilvl w:val="0"/>
          <w:numId w:val="3"/>
        </w:numPr>
        <w:tabs>
          <w:tab w:val="left" w:pos="993"/>
        </w:tabs>
        <w:spacing w:after="0"/>
        <w:ind w:right="397"/>
        <w:jc w:val="both"/>
        <w:rPr>
          <w:rStyle w:val="Hyperlink"/>
          <w:rFonts w:asciiTheme="minorHAnsi" w:hAnsiTheme="minorHAnsi" w:cstheme="minorHAnsi"/>
          <w:color w:val="auto"/>
          <w:sz w:val="22"/>
          <w:u w:val="none"/>
        </w:rPr>
      </w:pPr>
      <w:r w:rsidRPr="00EF25E0">
        <w:rPr>
          <w:rStyle w:val="Hyperlink"/>
          <w:rFonts w:asciiTheme="minorHAnsi" w:hAnsiTheme="minorHAnsi" w:cstheme="minorHAnsi"/>
          <w:color w:val="auto"/>
          <w:sz w:val="22"/>
          <w:u w:val="none"/>
        </w:rPr>
        <w:t xml:space="preserve">Self-declaration </w:t>
      </w:r>
    </w:p>
    <w:p w14:paraId="06224F91" w14:textId="77777777" w:rsidR="00CD7057" w:rsidRPr="00EF25E0" w:rsidRDefault="00CD7057" w:rsidP="00E800E8">
      <w:pPr>
        <w:tabs>
          <w:tab w:val="left" w:pos="993"/>
        </w:tabs>
        <w:spacing w:after="0"/>
        <w:jc w:val="both"/>
        <w:rPr>
          <w:rFonts w:asciiTheme="minorHAnsi" w:hAnsiTheme="minorHAnsi" w:cstheme="minorHAnsi"/>
          <w:color w:val="auto"/>
          <w:sz w:val="22"/>
        </w:rPr>
      </w:pPr>
    </w:p>
    <w:p w14:paraId="6D532831" w14:textId="77777777" w:rsidR="00CD7057" w:rsidRDefault="00CD7057" w:rsidP="00F25712">
      <w:pPr>
        <w:pStyle w:val="Heading2"/>
        <w:spacing w:after="0" w:line="240" w:lineRule="auto"/>
        <w:ind w:left="-6" w:right="-17" w:hanging="11"/>
        <w:rPr>
          <w:rFonts w:asciiTheme="minorHAnsi" w:hAnsiTheme="minorHAnsi" w:cstheme="minorHAnsi"/>
          <w:sz w:val="24"/>
          <w:szCs w:val="24"/>
        </w:rPr>
      </w:pPr>
      <w:bookmarkStart w:id="19" w:name="_Toc2774042"/>
      <w:r w:rsidRPr="00F25712">
        <w:rPr>
          <w:rFonts w:asciiTheme="minorHAnsi" w:hAnsiTheme="minorHAnsi" w:cstheme="minorHAnsi"/>
          <w:sz w:val="24"/>
          <w:szCs w:val="24"/>
        </w:rPr>
        <w:t>Immunisation</w:t>
      </w:r>
      <w:bookmarkEnd w:id="19"/>
    </w:p>
    <w:p w14:paraId="2A39DAAF" w14:textId="77777777" w:rsidR="008F448E" w:rsidRPr="008F448E" w:rsidRDefault="008F448E" w:rsidP="008F448E">
      <w:pPr>
        <w:spacing w:after="0"/>
      </w:pPr>
    </w:p>
    <w:p w14:paraId="08874139" w14:textId="77777777" w:rsidR="00CD7057" w:rsidRDefault="00CD7057" w:rsidP="00E800E8">
      <w:pPr>
        <w:tabs>
          <w:tab w:val="left" w:pos="993"/>
        </w:tabs>
        <w:spacing w:after="0"/>
        <w:jc w:val="both"/>
        <w:rPr>
          <w:rFonts w:asciiTheme="minorHAnsi" w:hAnsiTheme="minorHAnsi" w:cstheme="minorHAnsi"/>
          <w:color w:val="auto"/>
          <w:sz w:val="22"/>
        </w:rPr>
      </w:pPr>
      <w:r w:rsidRPr="00EF25E0">
        <w:rPr>
          <w:rFonts w:asciiTheme="minorHAnsi" w:hAnsiTheme="minorHAnsi" w:cstheme="minorHAnsi"/>
          <w:color w:val="auto"/>
          <w:sz w:val="22"/>
        </w:rPr>
        <w:t xml:space="preserve">NSW Health has determined nursing students attending workplace experience are required to be immunised against the following diseases: </w:t>
      </w:r>
    </w:p>
    <w:p w14:paraId="47DDCC6C" w14:textId="77777777" w:rsidR="00EF25E0" w:rsidRDefault="00EF25E0" w:rsidP="00E800E8">
      <w:pPr>
        <w:tabs>
          <w:tab w:val="left" w:pos="993"/>
        </w:tabs>
        <w:spacing w:after="0"/>
        <w:jc w:val="both"/>
        <w:rPr>
          <w:rFonts w:asciiTheme="minorHAnsi" w:hAnsiTheme="minorHAnsi" w:cstheme="minorHAnsi"/>
          <w:color w:val="auto"/>
          <w:sz w:val="22"/>
        </w:rPr>
      </w:pPr>
    </w:p>
    <w:p w14:paraId="22F8253A" w14:textId="77777777" w:rsidR="00CD7057" w:rsidRPr="00EF25E0" w:rsidRDefault="00CD7057" w:rsidP="00E800E8">
      <w:pPr>
        <w:pStyle w:val="ListParagraph"/>
        <w:numPr>
          <w:ilvl w:val="0"/>
          <w:numId w:val="8"/>
        </w:numPr>
        <w:tabs>
          <w:tab w:val="left" w:pos="993"/>
        </w:tabs>
        <w:spacing w:after="0"/>
        <w:jc w:val="both"/>
        <w:rPr>
          <w:rFonts w:asciiTheme="minorHAnsi" w:hAnsiTheme="minorHAnsi" w:cstheme="minorHAnsi"/>
          <w:color w:val="auto"/>
          <w:sz w:val="22"/>
        </w:rPr>
      </w:pPr>
      <w:r w:rsidRPr="00EF25E0">
        <w:rPr>
          <w:rFonts w:asciiTheme="minorHAnsi" w:hAnsiTheme="minorHAnsi" w:cstheme="minorHAnsi"/>
          <w:color w:val="auto"/>
          <w:sz w:val="22"/>
        </w:rPr>
        <w:t>Diphtheria, tetanus, pertussis (whooping cough) (</w:t>
      </w:r>
      <w:proofErr w:type="spellStart"/>
      <w:r w:rsidRPr="00EF25E0">
        <w:rPr>
          <w:rFonts w:asciiTheme="minorHAnsi" w:hAnsiTheme="minorHAnsi" w:cstheme="minorHAnsi"/>
          <w:color w:val="auto"/>
          <w:sz w:val="22"/>
        </w:rPr>
        <w:t>dTpa</w:t>
      </w:r>
      <w:proofErr w:type="spellEnd"/>
      <w:r w:rsidRPr="00EF25E0">
        <w:rPr>
          <w:rFonts w:asciiTheme="minorHAnsi" w:hAnsiTheme="minorHAnsi" w:cstheme="minorHAnsi"/>
          <w:color w:val="auto"/>
          <w:sz w:val="22"/>
        </w:rPr>
        <w:t>)</w:t>
      </w:r>
    </w:p>
    <w:p w14:paraId="24B8DB51" w14:textId="77777777" w:rsidR="00CD7057" w:rsidRPr="00EF25E0" w:rsidRDefault="00CD7057" w:rsidP="00E800E8">
      <w:pPr>
        <w:pStyle w:val="ListParagraph"/>
        <w:numPr>
          <w:ilvl w:val="0"/>
          <w:numId w:val="8"/>
        </w:numPr>
        <w:tabs>
          <w:tab w:val="left" w:pos="993"/>
        </w:tabs>
        <w:spacing w:after="0"/>
        <w:jc w:val="both"/>
        <w:rPr>
          <w:rFonts w:asciiTheme="minorHAnsi" w:hAnsiTheme="minorHAnsi" w:cstheme="minorHAnsi"/>
          <w:color w:val="auto"/>
          <w:sz w:val="22"/>
        </w:rPr>
      </w:pPr>
      <w:r w:rsidRPr="00EF25E0">
        <w:rPr>
          <w:rFonts w:asciiTheme="minorHAnsi" w:hAnsiTheme="minorHAnsi" w:cstheme="minorHAnsi"/>
          <w:color w:val="auto"/>
          <w:sz w:val="22"/>
        </w:rPr>
        <w:t>Measles, mumps, rubella (MMR)</w:t>
      </w:r>
    </w:p>
    <w:p w14:paraId="62C28392" w14:textId="77777777" w:rsidR="00CD7057" w:rsidRPr="00EF25E0" w:rsidRDefault="00CD7057" w:rsidP="00E800E8">
      <w:pPr>
        <w:pStyle w:val="ListParagraph"/>
        <w:numPr>
          <w:ilvl w:val="0"/>
          <w:numId w:val="8"/>
        </w:numPr>
        <w:tabs>
          <w:tab w:val="left" w:pos="993"/>
        </w:tabs>
        <w:spacing w:after="0"/>
        <w:jc w:val="both"/>
        <w:rPr>
          <w:rFonts w:asciiTheme="minorHAnsi" w:hAnsiTheme="minorHAnsi" w:cstheme="minorHAnsi"/>
          <w:color w:val="auto"/>
          <w:sz w:val="22"/>
        </w:rPr>
      </w:pPr>
      <w:r w:rsidRPr="00EF25E0">
        <w:rPr>
          <w:rFonts w:asciiTheme="minorHAnsi" w:hAnsiTheme="minorHAnsi" w:cstheme="minorHAnsi"/>
          <w:color w:val="auto"/>
          <w:sz w:val="22"/>
        </w:rPr>
        <w:t>Varicella (chickenpox)</w:t>
      </w:r>
    </w:p>
    <w:p w14:paraId="5B3E6D60" w14:textId="77777777" w:rsidR="00CD7057" w:rsidRPr="00EF25E0" w:rsidRDefault="00CD7057" w:rsidP="00E800E8">
      <w:pPr>
        <w:pStyle w:val="ListParagraph"/>
        <w:numPr>
          <w:ilvl w:val="0"/>
          <w:numId w:val="8"/>
        </w:numPr>
        <w:tabs>
          <w:tab w:val="left" w:pos="993"/>
        </w:tabs>
        <w:spacing w:after="0"/>
        <w:jc w:val="both"/>
        <w:rPr>
          <w:rFonts w:asciiTheme="minorHAnsi" w:hAnsiTheme="minorHAnsi" w:cstheme="minorHAnsi"/>
          <w:color w:val="auto"/>
          <w:sz w:val="22"/>
        </w:rPr>
      </w:pPr>
      <w:r w:rsidRPr="00EF25E0">
        <w:rPr>
          <w:rFonts w:asciiTheme="minorHAnsi" w:hAnsiTheme="minorHAnsi" w:cstheme="minorHAnsi"/>
          <w:color w:val="auto"/>
          <w:sz w:val="22"/>
        </w:rPr>
        <w:t>Hepatitis B</w:t>
      </w:r>
    </w:p>
    <w:p w14:paraId="04F6E6F4" w14:textId="77777777" w:rsidR="00CD7057" w:rsidRPr="00EF25E0" w:rsidRDefault="00CD7057" w:rsidP="00E800E8">
      <w:pPr>
        <w:tabs>
          <w:tab w:val="left" w:pos="993"/>
        </w:tabs>
        <w:spacing w:after="0"/>
        <w:jc w:val="both"/>
        <w:rPr>
          <w:rFonts w:asciiTheme="minorHAnsi" w:hAnsiTheme="minorHAnsi" w:cstheme="minorHAnsi"/>
          <w:color w:val="auto"/>
          <w:sz w:val="22"/>
        </w:rPr>
      </w:pPr>
    </w:p>
    <w:p w14:paraId="0F06C169" w14:textId="77777777" w:rsidR="00CD7057" w:rsidRPr="00EF25E0" w:rsidRDefault="00CD7057" w:rsidP="00E800E8">
      <w:pPr>
        <w:tabs>
          <w:tab w:val="left" w:pos="993"/>
        </w:tabs>
        <w:spacing w:after="0"/>
        <w:jc w:val="both"/>
        <w:rPr>
          <w:rFonts w:asciiTheme="minorHAnsi" w:hAnsiTheme="minorHAnsi" w:cstheme="minorHAnsi"/>
          <w:color w:val="auto"/>
          <w:sz w:val="22"/>
        </w:rPr>
      </w:pPr>
      <w:r w:rsidRPr="00EF25E0">
        <w:rPr>
          <w:rFonts w:asciiTheme="minorHAnsi" w:hAnsiTheme="minorHAnsi" w:cstheme="minorHAnsi"/>
          <w:color w:val="auto"/>
          <w:sz w:val="22"/>
        </w:rPr>
        <w:t xml:space="preserve">NSW Health </w:t>
      </w:r>
      <w:r w:rsidR="00C537D4" w:rsidRPr="00EF25E0">
        <w:rPr>
          <w:rFonts w:asciiTheme="minorHAnsi" w:hAnsiTheme="minorHAnsi" w:cstheme="minorHAnsi"/>
          <w:color w:val="auto"/>
          <w:sz w:val="22"/>
        </w:rPr>
        <w:t>P</w:t>
      </w:r>
      <w:r w:rsidRPr="00EF25E0">
        <w:rPr>
          <w:rFonts w:asciiTheme="minorHAnsi" w:hAnsiTheme="minorHAnsi" w:cstheme="minorHAnsi"/>
          <w:color w:val="auto"/>
          <w:sz w:val="22"/>
        </w:rPr>
        <w:t xml:space="preserve">olicy directive also requires that nursing students undergo </w:t>
      </w:r>
      <w:bookmarkStart w:id="20" w:name="_Hlk903328"/>
      <w:r w:rsidR="00C537D4" w:rsidRPr="00EF25E0">
        <w:rPr>
          <w:rFonts w:asciiTheme="minorHAnsi" w:hAnsiTheme="minorHAnsi" w:cstheme="minorHAnsi"/>
          <w:color w:val="auto"/>
          <w:sz w:val="22"/>
        </w:rPr>
        <w:t>Tuberculosis</w:t>
      </w:r>
      <w:bookmarkEnd w:id="20"/>
      <w:r w:rsidRPr="00EF25E0">
        <w:rPr>
          <w:rFonts w:asciiTheme="minorHAnsi" w:hAnsiTheme="minorHAnsi" w:cstheme="minorHAnsi"/>
          <w:color w:val="auto"/>
          <w:sz w:val="22"/>
        </w:rPr>
        <w:t xml:space="preserve"> screening and education if they were born in or have been holidaying in a country with a high inciden</w:t>
      </w:r>
      <w:r w:rsidR="00C537D4" w:rsidRPr="00EF25E0">
        <w:rPr>
          <w:rFonts w:asciiTheme="minorHAnsi" w:hAnsiTheme="minorHAnsi" w:cstheme="minorHAnsi"/>
          <w:color w:val="auto"/>
          <w:sz w:val="22"/>
        </w:rPr>
        <w:t>ce</w:t>
      </w:r>
      <w:r w:rsidRPr="00EF25E0">
        <w:rPr>
          <w:rFonts w:asciiTheme="minorHAnsi" w:hAnsiTheme="minorHAnsi" w:cstheme="minorHAnsi"/>
          <w:color w:val="auto"/>
          <w:sz w:val="22"/>
        </w:rPr>
        <w:t xml:space="preserve"> of </w:t>
      </w:r>
      <w:r w:rsidR="00C537D4" w:rsidRPr="00EF25E0">
        <w:rPr>
          <w:rFonts w:asciiTheme="minorHAnsi" w:hAnsiTheme="minorHAnsi" w:cstheme="minorHAnsi"/>
          <w:color w:val="auto"/>
          <w:sz w:val="22"/>
        </w:rPr>
        <w:t>Tuberculosis</w:t>
      </w:r>
      <w:r w:rsidRPr="00EF25E0">
        <w:rPr>
          <w:rFonts w:asciiTheme="minorHAnsi" w:hAnsiTheme="minorHAnsi" w:cstheme="minorHAnsi"/>
          <w:color w:val="auto"/>
          <w:sz w:val="22"/>
        </w:rPr>
        <w:t xml:space="preserve">, or cumulative time of 3 months or longer in a country with a high incidence of </w:t>
      </w:r>
      <w:r w:rsidR="00C537D4" w:rsidRPr="00EF25E0">
        <w:rPr>
          <w:rFonts w:asciiTheme="minorHAnsi" w:hAnsiTheme="minorHAnsi" w:cstheme="minorHAnsi"/>
          <w:color w:val="auto"/>
          <w:sz w:val="22"/>
        </w:rPr>
        <w:t>Tuberculosis</w:t>
      </w:r>
      <w:r w:rsidRPr="00EF25E0">
        <w:rPr>
          <w:rFonts w:asciiTheme="minorHAnsi" w:hAnsiTheme="minorHAnsi" w:cstheme="minorHAnsi"/>
          <w:color w:val="auto"/>
          <w:sz w:val="22"/>
        </w:rPr>
        <w:t>. A list of these countries can be found on the NSW health website. Please note, more information will be provided at information sessions</w:t>
      </w:r>
      <w:r w:rsidR="00F25712">
        <w:rPr>
          <w:rFonts w:asciiTheme="minorHAnsi" w:hAnsiTheme="minorHAnsi" w:cstheme="minorHAnsi"/>
          <w:color w:val="auto"/>
          <w:sz w:val="22"/>
        </w:rPr>
        <w:t xml:space="preserve"> and</w:t>
      </w:r>
      <w:r w:rsidRPr="00EF25E0">
        <w:rPr>
          <w:rFonts w:asciiTheme="minorHAnsi" w:hAnsiTheme="minorHAnsi" w:cstheme="minorHAnsi"/>
          <w:color w:val="auto"/>
          <w:sz w:val="22"/>
        </w:rPr>
        <w:t xml:space="preserve"> may be found at</w:t>
      </w:r>
      <w:r w:rsidR="00532C83" w:rsidRPr="00EF25E0">
        <w:rPr>
          <w:rFonts w:asciiTheme="minorHAnsi" w:hAnsiTheme="minorHAnsi" w:cstheme="minorHAnsi"/>
          <w:color w:val="auto"/>
          <w:sz w:val="22"/>
        </w:rPr>
        <w:t>:</w:t>
      </w:r>
    </w:p>
    <w:p w14:paraId="1136976A" w14:textId="77777777" w:rsidR="00CD7057" w:rsidRPr="00EF25E0" w:rsidRDefault="0091575F" w:rsidP="00E800E8">
      <w:pPr>
        <w:tabs>
          <w:tab w:val="left" w:pos="993"/>
        </w:tabs>
        <w:spacing w:after="0"/>
        <w:jc w:val="both"/>
        <w:rPr>
          <w:rFonts w:asciiTheme="minorHAnsi" w:hAnsiTheme="minorHAnsi" w:cstheme="minorHAnsi"/>
          <w:color w:val="auto"/>
          <w:sz w:val="22"/>
        </w:rPr>
      </w:pPr>
      <w:hyperlink r:id="rId13" w:history="1">
        <w:r w:rsidR="00532C83" w:rsidRPr="00EF25E0">
          <w:rPr>
            <w:rStyle w:val="Hyperlink"/>
            <w:rFonts w:asciiTheme="minorHAnsi" w:hAnsiTheme="minorHAnsi" w:cstheme="minorHAnsi"/>
            <w:sz w:val="22"/>
          </w:rPr>
          <w:t>https://www1.health.nsw.gov.au/pds/ActivePDSDocuments/PD2018_009.pdf</w:t>
        </w:r>
      </w:hyperlink>
    </w:p>
    <w:p w14:paraId="765B6ECF" w14:textId="77777777" w:rsidR="00532C83" w:rsidRPr="00EF25E0" w:rsidRDefault="00532C83" w:rsidP="00E800E8">
      <w:pPr>
        <w:tabs>
          <w:tab w:val="left" w:pos="993"/>
        </w:tabs>
        <w:spacing w:after="0"/>
        <w:jc w:val="both"/>
        <w:rPr>
          <w:rFonts w:asciiTheme="minorHAnsi" w:hAnsiTheme="minorHAnsi" w:cstheme="minorHAnsi"/>
          <w:color w:val="auto"/>
          <w:sz w:val="22"/>
        </w:rPr>
      </w:pPr>
    </w:p>
    <w:p w14:paraId="2CB6E8F8" w14:textId="149203CA" w:rsidR="00CD7057" w:rsidRPr="00EF25E0" w:rsidRDefault="00CD7057" w:rsidP="00E800E8">
      <w:pPr>
        <w:tabs>
          <w:tab w:val="left" w:pos="993"/>
        </w:tabs>
        <w:spacing w:after="0"/>
        <w:jc w:val="both"/>
        <w:rPr>
          <w:rFonts w:asciiTheme="minorHAnsi" w:eastAsia="Calibri" w:hAnsiTheme="minorHAnsi" w:cstheme="minorHAnsi"/>
          <w:sz w:val="22"/>
        </w:rPr>
      </w:pPr>
      <w:r w:rsidRPr="00EF25E0">
        <w:rPr>
          <w:rFonts w:asciiTheme="minorHAnsi" w:hAnsiTheme="minorHAnsi" w:cstheme="minorHAnsi"/>
          <w:sz w:val="22"/>
        </w:rPr>
        <w:t xml:space="preserve">Please note, </w:t>
      </w:r>
      <w:r w:rsidRPr="00EF25E0">
        <w:rPr>
          <w:rFonts w:asciiTheme="minorHAnsi" w:eastAsia="Calibri" w:hAnsiTheme="minorHAnsi" w:cstheme="minorHAnsi"/>
          <w:sz w:val="22"/>
        </w:rPr>
        <w:t>Booroongen Djugun</w:t>
      </w:r>
      <w:r w:rsidR="00972C6E">
        <w:rPr>
          <w:rFonts w:asciiTheme="minorHAnsi" w:eastAsia="Calibri" w:hAnsiTheme="minorHAnsi" w:cstheme="minorHAnsi"/>
          <w:sz w:val="22"/>
        </w:rPr>
        <w:t>’s</w:t>
      </w:r>
      <w:r w:rsidRPr="00EF25E0">
        <w:rPr>
          <w:rFonts w:asciiTheme="minorHAnsi" w:eastAsia="Calibri" w:hAnsiTheme="minorHAnsi" w:cstheme="minorHAnsi"/>
          <w:sz w:val="22"/>
        </w:rPr>
        <w:t xml:space="preserve"> Aged Care Facility will require evidence of vaccinations as per NSW Health</w:t>
      </w:r>
      <w:r w:rsidR="00C537D4" w:rsidRPr="00EF25E0">
        <w:rPr>
          <w:rFonts w:asciiTheme="minorHAnsi" w:eastAsia="Calibri" w:hAnsiTheme="minorHAnsi" w:cstheme="minorHAnsi"/>
          <w:sz w:val="22"/>
        </w:rPr>
        <w:t xml:space="preserve"> Policy</w:t>
      </w:r>
      <w:r w:rsidR="00532C83" w:rsidRPr="00EF25E0">
        <w:rPr>
          <w:rFonts w:asciiTheme="minorHAnsi" w:eastAsia="Calibri" w:hAnsiTheme="minorHAnsi" w:cstheme="minorHAnsi"/>
          <w:sz w:val="22"/>
        </w:rPr>
        <w:t>.</w:t>
      </w:r>
      <w:r w:rsidRPr="00EF25E0">
        <w:rPr>
          <w:rFonts w:asciiTheme="minorHAnsi" w:eastAsia="Calibri" w:hAnsiTheme="minorHAnsi" w:cstheme="minorHAnsi"/>
          <w:sz w:val="22"/>
        </w:rPr>
        <w:t xml:space="preserve"> Students </w:t>
      </w:r>
      <w:r w:rsidR="00532C83" w:rsidRPr="00EF25E0">
        <w:rPr>
          <w:rFonts w:asciiTheme="minorHAnsi" w:eastAsia="Calibri" w:hAnsiTheme="minorHAnsi" w:cstheme="minorHAnsi"/>
          <w:sz w:val="22"/>
        </w:rPr>
        <w:t xml:space="preserve">will be unable </w:t>
      </w:r>
      <w:r w:rsidRPr="00EF25E0">
        <w:rPr>
          <w:rFonts w:asciiTheme="minorHAnsi" w:eastAsia="Calibri" w:hAnsiTheme="minorHAnsi" w:cstheme="minorHAnsi"/>
          <w:sz w:val="22"/>
        </w:rPr>
        <w:t xml:space="preserve">to attend </w:t>
      </w:r>
      <w:r w:rsidR="0096288E">
        <w:rPr>
          <w:rFonts w:asciiTheme="minorHAnsi" w:eastAsia="Calibri" w:hAnsiTheme="minorHAnsi" w:cstheme="minorHAnsi"/>
          <w:sz w:val="22"/>
        </w:rPr>
        <w:t xml:space="preserve">any workplace experience venue </w:t>
      </w:r>
      <w:r w:rsidRPr="00EF25E0">
        <w:rPr>
          <w:rFonts w:asciiTheme="minorHAnsi" w:eastAsia="Calibri" w:hAnsiTheme="minorHAnsi" w:cstheme="minorHAnsi"/>
          <w:sz w:val="22"/>
        </w:rPr>
        <w:t xml:space="preserve">without </w:t>
      </w:r>
      <w:r w:rsidR="0096288E">
        <w:rPr>
          <w:rFonts w:asciiTheme="minorHAnsi" w:eastAsia="Calibri" w:hAnsiTheme="minorHAnsi" w:cstheme="minorHAnsi"/>
          <w:sz w:val="22"/>
        </w:rPr>
        <w:t>the</w:t>
      </w:r>
      <w:r w:rsidRPr="00EF25E0">
        <w:rPr>
          <w:rFonts w:asciiTheme="minorHAnsi" w:eastAsia="Calibri" w:hAnsiTheme="minorHAnsi" w:cstheme="minorHAnsi"/>
          <w:sz w:val="22"/>
        </w:rPr>
        <w:t xml:space="preserve"> vaccinations</w:t>
      </w:r>
      <w:r w:rsidR="00532C83" w:rsidRPr="00EF25E0">
        <w:rPr>
          <w:rFonts w:asciiTheme="minorHAnsi" w:eastAsia="Calibri" w:hAnsiTheme="minorHAnsi" w:cstheme="minorHAnsi"/>
          <w:sz w:val="22"/>
        </w:rPr>
        <w:t xml:space="preserve"> outlined above.</w:t>
      </w:r>
      <w:r w:rsidRPr="00EF25E0">
        <w:rPr>
          <w:rFonts w:asciiTheme="minorHAnsi" w:eastAsia="Calibri" w:hAnsiTheme="minorHAnsi" w:cstheme="minorHAnsi"/>
          <w:sz w:val="22"/>
        </w:rPr>
        <w:t xml:space="preserve"> </w:t>
      </w:r>
    </w:p>
    <w:p w14:paraId="00144FFC" w14:textId="77777777" w:rsidR="00CD7057" w:rsidRPr="00EF25E0" w:rsidRDefault="00CD7057" w:rsidP="00E800E8">
      <w:pPr>
        <w:pStyle w:val="Heading2"/>
        <w:spacing w:after="0" w:line="240" w:lineRule="auto"/>
        <w:jc w:val="both"/>
        <w:rPr>
          <w:rFonts w:asciiTheme="minorHAnsi" w:hAnsiTheme="minorHAnsi" w:cstheme="minorHAnsi"/>
          <w:color w:val="auto"/>
        </w:rPr>
      </w:pPr>
    </w:p>
    <w:p w14:paraId="264D1A84" w14:textId="77777777" w:rsidR="00F25712" w:rsidRDefault="00CD7057" w:rsidP="00F25712">
      <w:pPr>
        <w:pStyle w:val="Heading2"/>
        <w:spacing w:after="0" w:line="240" w:lineRule="auto"/>
        <w:ind w:left="-6" w:right="-17" w:hanging="11"/>
        <w:rPr>
          <w:rFonts w:asciiTheme="minorHAnsi" w:hAnsiTheme="minorHAnsi" w:cstheme="minorHAnsi"/>
          <w:sz w:val="24"/>
          <w:szCs w:val="24"/>
        </w:rPr>
      </w:pPr>
      <w:bookmarkStart w:id="21" w:name="_Toc2774043"/>
      <w:r w:rsidRPr="00F25712">
        <w:rPr>
          <w:rFonts w:asciiTheme="minorHAnsi" w:hAnsiTheme="minorHAnsi" w:cstheme="minorHAnsi"/>
          <w:sz w:val="24"/>
          <w:szCs w:val="24"/>
        </w:rPr>
        <w:t>Working with Children Check</w:t>
      </w:r>
      <w:bookmarkEnd w:id="21"/>
      <w:r w:rsidRPr="00F25712">
        <w:rPr>
          <w:rFonts w:asciiTheme="minorHAnsi" w:hAnsiTheme="minorHAnsi" w:cstheme="minorHAnsi"/>
          <w:sz w:val="24"/>
          <w:szCs w:val="24"/>
        </w:rPr>
        <w:t xml:space="preserve"> </w:t>
      </w:r>
    </w:p>
    <w:p w14:paraId="76FEF49F" w14:textId="77777777" w:rsidR="008F448E" w:rsidRPr="008F448E" w:rsidRDefault="008F448E" w:rsidP="008F448E">
      <w:pPr>
        <w:spacing w:after="0"/>
      </w:pPr>
    </w:p>
    <w:p w14:paraId="2DFB67DB" w14:textId="77777777" w:rsidR="00532C83" w:rsidRPr="00EF25E0" w:rsidRDefault="00CD7057" w:rsidP="008F448E">
      <w:pPr>
        <w:spacing w:after="0"/>
        <w:rPr>
          <w:rFonts w:asciiTheme="minorHAnsi" w:hAnsiTheme="minorHAnsi" w:cstheme="minorHAnsi"/>
          <w:sz w:val="22"/>
        </w:rPr>
      </w:pPr>
      <w:r w:rsidRPr="00EF25E0">
        <w:rPr>
          <w:rFonts w:asciiTheme="minorHAnsi" w:hAnsiTheme="minorHAnsi" w:cstheme="minorHAnsi"/>
          <w:sz w:val="22"/>
        </w:rPr>
        <w:t xml:space="preserve">Students will be unable to attend </w:t>
      </w:r>
      <w:r w:rsidR="00532C83" w:rsidRPr="00EF25E0">
        <w:rPr>
          <w:rFonts w:asciiTheme="minorHAnsi" w:hAnsiTheme="minorHAnsi" w:cstheme="minorHAnsi"/>
          <w:sz w:val="22"/>
        </w:rPr>
        <w:t>workplace experience</w:t>
      </w:r>
      <w:r w:rsidRPr="00EF25E0">
        <w:rPr>
          <w:rFonts w:asciiTheme="minorHAnsi" w:hAnsiTheme="minorHAnsi" w:cstheme="minorHAnsi"/>
          <w:sz w:val="22"/>
        </w:rPr>
        <w:t xml:space="preserve"> without a current Working with Children</w:t>
      </w:r>
      <w:r w:rsidR="00C537D4" w:rsidRPr="00EF25E0">
        <w:rPr>
          <w:rFonts w:asciiTheme="minorHAnsi" w:hAnsiTheme="minorHAnsi" w:cstheme="minorHAnsi"/>
          <w:sz w:val="22"/>
        </w:rPr>
        <w:t xml:space="preserve"> Check</w:t>
      </w:r>
      <w:r w:rsidR="00532C83" w:rsidRPr="00EF25E0">
        <w:rPr>
          <w:rFonts w:asciiTheme="minorHAnsi" w:hAnsiTheme="minorHAnsi" w:cstheme="minorHAnsi"/>
          <w:sz w:val="22"/>
        </w:rPr>
        <w:t>. This is a mandatory requirement</w:t>
      </w:r>
      <w:r w:rsidRPr="00EF25E0">
        <w:rPr>
          <w:rFonts w:asciiTheme="minorHAnsi" w:hAnsiTheme="minorHAnsi" w:cstheme="minorHAnsi"/>
          <w:sz w:val="22"/>
        </w:rPr>
        <w:t>.  </w:t>
      </w:r>
    </w:p>
    <w:p w14:paraId="20CC0C36" w14:textId="77777777" w:rsidR="00484E42" w:rsidRPr="00EF25E0" w:rsidRDefault="00484E42" w:rsidP="00E800E8">
      <w:pPr>
        <w:tabs>
          <w:tab w:val="left" w:pos="993"/>
        </w:tabs>
        <w:spacing w:after="0"/>
        <w:jc w:val="both"/>
        <w:rPr>
          <w:rFonts w:asciiTheme="minorHAnsi" w:hAnsiTheme="minorHAnsi" w:cstheme="minorHAnsi"/>
          <w:sz w:val="22"/>
        </w:rPr>
      </w:pPr>
      <w:r w:rsidRPr="00EF25E0">
        <w:rPr>
          <w:rFonts w:asciiTheme="minorHAnsi" w:hAnsiTheme="minorHAnsi" w:cstheme="minorHAnsi"/>
          <w:sz w:val="22"/>
        </w:rPr>
        <w:t>Application</w:t>
      </w:r>
      <w:r w:rsidR="00C537D4" w:rsidRPr="00EF25E0">
        <w:rPr>
          <w:rFonts w:asciiTheme="minorHAnsi" w:hAnsiTheme="minorHAnsi" w:cstheme="minorHAnsi"/>
          <w:sz w:val="22"/>
        </w:rPr>
        <w:t>s</w:t>
      </w:r>
      <w:r w:rsidRPr="00EF25E0">
        <w:rPr>
          <w:rFonts w:asciiTheme="minorHAnsi" w:hAnsiTheme="minorHAnsi" w:cstheme="minorHAnsi"/>
          <w:sz w:val="22"/>
        </w:rPr>
        <w:t xml:space="preserve"> can be made online at:</w:t>
      </w:r>
    </w:p>
    <w:p w14:paraId="4EFD2A50" w14:textId="77777777" w:rsidR="00484E42" w:rsidRPr="00EF25E0" w:rsidRDefault="0091575F" w:rsidP="00E800E8">
      <w:pPr>
        <w:tabs>
          <w:tab w:val="left" w:pos="993"/>
        </w:tabs>
        <w:spacing w:after="0"/>
        <w:jc w:val="both"/>
        <w:rPr>
          <w:rFonts w:asciiTheme="minorHAnsi" w:hAnsiTheme="minorHAnsi" w:cstheme="minorHAnsi"/>
          <w:sz w:val="22"/>
        </w:rPr>
      </w:pPr>
      <w:hyperlink r:id="rId14" w:history="1">
        <w:r w:rsidR="00484E42" w:rsidRPr="00EF25E0">
          <w:rPr>
            <w:rStyle w:val="Hyperlink"/>
            <w:rFonts w:asciiTheme="minorHAnsi" w:hAnsiTheme="minorHAnsi" w:cstheme="minorHAnsi"/>
            <w:sz w:val="22"/>
          </w:rPr>
          <w:t>https://www.kidsguardian.nsw.gov.au/child-safe-organisations/working-with-children-check</w:t>
        </w:r>
      </w:hyperlink>
    </w:p>
    <w:p w14:paraId="614D2FD4" w14:textId="77777777" w:rsidR="00484E42" w:rsidRPr="00EF25E0" w:rsidRDefault="00484E42" w:rsidP="00E800E8">
      <w:pPr>
        <w:tabs>
          <w:tab w:val="left" w:pos="993"/>
        </w:tabs>
        <w:spacing w:after="0"/>
        <w:jc w:val="both"/>
        <w:rPr>
          <w:rFonts w:asciiTheme="minorHAnsi" w:hAnsiTheme="minorHAnsi" w:cstheme="minorHAnsi"/>
          <w:sz w:val="22"/>
        </w:rPr>
      </w:pPr>
    </w:p>
    <w:p w14:paraId="6930C004" w14:textId="77777777" w:rsidR="00CD7057" w:rsidRDefault="00CD7057" w:rsidP="008F448E">
      <w:pPr>
        <w:pStyle w:val="Heading2"/>
        <w:spacing w:after="0" w:line="240" w:lineRule="auto"/>
        <w:ind w:left="-6" w:right="-17" w:hanging="11"/>
        <w:rPr>
          <w:rFonts w:asciiTheme="minorHAnsi" w:hAnsiTheme="minorHAnsi" w:cstheme="minorHAnsi"/>
          <w:sz w:val="24"/>
          <w:szCs w:val="24"/>
        </w:rPr>
      </w:pPr>
      <w:bookmarkStart w:id="22" w:name="_Toc2774044"/>
      <w:r w:rsidRPr="00F25712">
        <w:rPr>
          <w:rFonts w:asciiTheme="minorHAnsi" w:hAnsiTheme="minorHAnsi" w:cstheme="minorHAnsi"/>
          <w:sz w:val="24"/>
          <w:szCs w:val="24"/>
        </w:rPr>
        <w:t>Demonstration of good character</w:t>
      </w:r>
      <w:bookmarkEnd w:id="22"/>
      <w:r w:rsidRPr="00F25712">
        <w:rPr>
          <w:rFonts w:asciiTheme="minorHAnsi" w:hAnsiTheme="minorHAnsi" w:cstheme="minorHAnsi"/>
          <w:sz w:val="24"/>
          <w:szCs w:val="24"/>
        </w:rPr>
        <w:t xml:space="preserve"> </w:t>
      </w:r>
    </w:p>
    <w:p w14:paraId="0E4337CB" w14:textId="77777777" w:rsidR="008F448E" w:rsidRPr="008F448E" w:rsidRDefault="008F448E" w:rsidP="008F448E">
      <w:pPr>
        <w:spacing w:after="0"/>
      </w:pPr>
    </w:p>
    <w:p w14:paraId="43C00E29" w14:textId="509E4538" w:rsidR="00CD7057" w:rsidRPr="00EF25E0" w:rsidRDefault="00CD7057" w:rsidP="00E800E8">
      <w:pPr>
        <w:tabs>
          <w:tab w:val="left" w:pos="993"/>
        </w:tabs>
        <w:spacing w:after="0"/>
        <w:jc w:val="both"/>
        <w:rPr>
          <w:rFonts w:asciiTheme="minorHAnsi" w:hAnsiTheme="minorHAnsi" w:cstheme="minorHAnsi"/>
          <w:color w:val="auto"/>
          <w:sz w:val="22"/>
        </w:rPr>
      </w:pPr>
      <w:r w:rsidRPr="00EF25E0">
        <w:rPr>
          <w:rFonts w:asciiTheme="minorHAnsi" w:hAnsiTheme="minorHAnsi" w:cstheme="minorHAnsi"/>
          <w:color w:val="auto"/>
          <w:sz w:val="22"/>
        </w:rPr>
        <w:t xml:space="preserve">The Nursing and Midwifery Board of Australia have a </w:t>
      </w:r>
      <w:r w:rsidR="00C537D4" w:rsidRPr="00EF25E0">
        <w:rPr>
          <w:rFonts w:asciiTheme="minorHAnsi" w:hAnsiTheme="minorHAnsi" w:cstheme="minorHAnsi"/>
          <w:color w:val="auto"/>
          <w:sz w:val="22"/>
        </w:rPr>
        <w:t>responsibility to ensure public protection</w:t>
      </w:r>
      <w:r w:rsidRPr="00EF25E0">
        <w:rPr>
          <w:rFonts w:asciiTheme="minorHAnsi" w:hAnsiTheme="minorHAnsi" w:cstheme="minorHAnsi"/>
          <w:color w:val="auto"/>
          <w:sz w:val="22"/>
        </w:rPr>
        <w:t xml:space="preserve">.  As a result of this it is a requirement that </w:t>
      </w:r>
      <w:r w:rsidR="00055FA3">
        <w:rPr>
          <w:rFonts w:asciiTheme="minorHAnsi" w:hAnsiTheme="minorHAnsi" w:cstheme="minorHAnsi"/>
          <w:color w:val="auto"/>
          <w:sz w:val="22"/>
        </w:rPr>
        <w:t>all applicants</w:t>
      </w:r>
      <w:r w:rsidRPr="00EF25E0">
        <w:rPr>
          <w:rFonts w:asciiTheme="minorHAnsi" w:hAnsiTheme="minorHAnsi" w:cstheme="minorHAnsi"/>
          <w:color w:val="auto"/>
          <w:sz w:val="22"/>
        </w:rPr>
        <w:t xml:space="preserve"> are able to demonstrate and self-declare that </w:t>
      </w:r>
      <w:r w:rsidR="00055FA3">
        <w:rPr>
          <w:rFonts w:asciiTheme="minorHAnsi" w:hAnsiTheme="minorHAnsi" w:cstheme="minorHAnsi"/>
          <w:color w:val="auto"/>
          <w:sz w:val="22"/>
        </w:rPr>
        <w:t>they</w:t>
      </w:r>
      <w:r w:rsidRPr="00EF25E0">
        <w:rPr>
          <w:rFonts w:asciiTheme="minorHAnsi" w:hAnsiTheme="minorHAnsi" w:cstheme="minorHAnsi"/>
          <w:color w:val="auto"/>
          <w:sz w:val="22"/>
        </w:rPr>
        <w:t xml:space="preserve"> are of </w:t>
      </w:r>
      <w:r w:rsidR="0096288E">
        <w:rPr>
          <w:rFonts w:asciiTheme="minorHAnsi" w:hAnsiTheme="minorHAnsi" w:cstheme="minorHAnsi"/>
          <w:color w:val="auto"/>
          <w:sz w:val="22"/>
        </w:rPr>
        <w:t>sound</w:t>
      </w:r>
      <w:r w:rsidRPr="00EF25E0">
        <w:rPr>
          <w:rFonts w:asciiTheme="minorHAnsi" w:hAnsiTheme="minorHAnsi" w:cstheme="minorHAnsi"/>
          <w:color w:val="auto"/>
          <w:sz w:val="22"/>
        </w:rPr>
        <w:t xml:space="preserve"> character to </w:t>
      </w:r>
      <w:r w:rsidR="00055FA3">
        <w:rPr>
          <w:rFonts w:asciiTheme="minorHAnsi" w:hAnsiTheme="minorHAnsi" w:cstheme="minorHAnsi"/>
          <w:color w:val="auto"/>
          <w:sz w:val="22"/>
        </w:rPr>
        <w:t>enter the</w:t>
      </w:r>
      <w:r w:rsidRPr="00EF25E0">
        <w:rPr>
          <w:rFonts w:asciiTheme="minorHAnsi" w:hAnsiTheme="minorHAnsi" w:cstheme="minorHAnsi"/>
          <w:color w:val="auto"/>
          <w:sz w:val="22"/>
        </w:rPr>
        <w:t xml:space="preserve"> nursing</w:t>
      </w:r>
      <w:r w:rsidR="00484E42" w:rsidRPr="00EF25E0">
        <w:rPr>
          <w:rFonts w:asciiTheme="minorHAnsi" w:hAnsiTheme="minorHAnsi" w:cstheme="minorHAnsi"/>
          <w:color w:val="auto"/>
          <w:sz w:val="22"/>
        </w:rPr>
        <w:t xml:space="preserve"> profession</w:t>
      </w:r>
      <w:r w:rsidRPr="00EF25E0">
        <w:rPr>
          <w:rFonts w:asciiTheme="minorHAnsi" w:hAnsiTheme="minorHAnsi" w:cstheme="minorHAnsi"/>
          <w:color w:val="auto"/>
          <w:sz w:val="22"/>
        </w:rPr>
        <w:t xml:space="preserve">.  </w:t>
      </w:r>
      <w:r w:rsidR="00055FA3">
        <w:rPr>
          <w:rFonts w:asciiTheme="minorHAnsi" w:hAnsiTheme="minorHAnsi" w:cstheme="minorHAnsi"/>
          <w:color w:val="auto"/>
          <w:sz w:val="22"/>
        </w:rPr>
        <w:t xml:space="preserve">The self-declaration is </w:t>
      </w:r>
      <w:r w:rsidRPr="00EF25E0">
        <w:rPr>
          <w:rFonts w:asciiTheme="minorHAnsi" w:hAnsiTheme="minorHAnsi" w:cstheme="minorHAnsi"/>
          <w:color w:val="auto"/>
          <w:sz w:val="22"/>
        </w:rPr>
        <w:t xml:space="preserve"> required to </w:t>
      </w:r>
      <w:r w:rsidR="00055FA3">
        <w:rPr>
          <w:rFonts w:asciiTheme="minorHAnsi" w:hAnsiTheme="minorHAnsi" w:cstheme="minorHAnsi"/>
          <w:color w:val="auto"/>
          <w:sz w:val="22"/>
        </w:rPr>
        <w:t>be made</w:t>
      </w:r>
      <w:r w:rsidRPr="00EF25E0">
        <w:rPr>
          <w:rFonts w:asciiTheme="minorHAnsi" w:hAnsiTheme="minorHAnsi" w:cstheme="minorHAnsi"/>
          <w:color w:val="auto"/>
          <w:sz w:val="22"/>
        </w:rPr>
        <w:t xml:space="preserve"> prior to enrolment</w:t>
      </w:r>
      <w:r w:rsidR="00484E42" w:rsidRPr="00EF25E0">
        <w:rPr>
          <w:rFonts w:asciiTheme="minorHAnsi" w:hAnsiTheme="minorHAnsi" w:cstheme="minorHAnsi"/>
          <w:color w:val="auto"/>
          <w:sz w:val="22"/>
        </w:rPr>
        <w:t xml:space="preserve">. If </w:t>
      </w:r>
      <w:r w:rsidRPr="00EF25E0">
        <w:rPr>
          <w:rFonts w:asciiTheme="minorHAnsi" w:hAnsiTheme="minorHAnsi" w:cstheme="minorHAnsi"/>
          <w:color w:val="auto"/>
          <w:sz w:val="22"/>
        </w:rPr>
        <w:t xml:space="preserve">invited to attend </w:t>
      </w:r>
      <w:r w:rsidR="00484E42" w:rsidRPr="00EF25E0">
        <w:rPr>
          <w:rFonts w:asciiTheme="minorHAnsi" w:hAnsiTheme="minorHAnsi" w:cstheme="minorHAnsi"/>
          <w:color w:val="auto"/>
          <w:sz w:val="22"/>
        </w:rPr>
        <w:t>an</w:t>
      </w:r>
      <w:r w:rsidRPr="00EF25E0">
        <w:rPr>
          <w:rFonts w:asciiTheme="minorHAnsi" w:hAnsiTheme="minorHAnsi" w:cstheme="minorHAnsi"/>
          <w:color w:val="auto"/>
          <w:sz w:val="22"/>
        </w:rPr>
        <w:t xml:space="preserve"> interview </w:t>
      </w:r>
      <w:r w:rsidR="0096288E">
        <w:rPr>
          <w:rFonts w:asciiTheme="minorHAnsi" w:hAnsiTheme="minorHAnsi" w:cstheme="minorHAnsi"/>
          <w:color w:val="auto"/>
          <w:sz w:val="22"/>
        </w:rPr>
        <w:t xml:space="preserve">a </w:t>
      </w:r>
      <w:r w:rsidR="00055FA3">
        <w:rPr>
          <w:rFonts w:asciiTheme="minorHAnsi" w:hAnsiTheme="minorHAnsi" w:cstheme="minorHAnsi"/>
          <w:color w:val="auto"/>
          <w:sz w:val="22"/>
        </w:rPr>
        <w:t>c</w:t>
      </w:r>
      <w:r w:rsidR="00DA26E8">
        <w:rPr>
          <w:rFonts w:asciiTheme="minorHAnsi" w:hAnsiTheme="minorHAnsi" w:cstheme="minorHAnsi"/>
          <w:color w:val="auto"/>
          <w:sz w:val="22"/>
        </w:rPr>
        <w:t>h</w:t>
      </w:r>
      <w:r w:rsidR="00055FA3">
        <w:rPr>
          <w:rFonts w:asciiTheme="minorHAnsi" w:hAnsiTheme="minorHAnsi" w:cstheme="minorHAnsi"/>
          <w:color w:val="auto"/>
          <w:sz w:val="22"/>
        </w:rPr>
        <w:t xml:space="preserve">aracter reference will be </w:t>
      </w:r>
      <w:r w:rsidR="00484E42" w:rsidRPr="00EF25E0">
        <w:rPr>
          <w:rFonts w:asciiTheme="minorHAnsi" w:hAnsiTheme="minorHAnsi" w:cstheme="minorHAnsi"/>
          <w:color w:val="auto"/>
          <w:sz w:val="22"/>
        </w:rPr>
        <w:t>required</w:t>
      </w:r>
      <w:r w:rsidRPr="00EF25E0">
        <w:rPr>
          <w:rFonts w:asciiTheme="minorHAnsi" w:hAnsiTheme="minorHAnsi" w:cstheme="minorHAnsi"/>
          <w:color w:val="auto"/>
          <w:sz w:val="22"/>
        </w:rPr>
        <w:t xml:space="preserve"> </w:t>
      </w:r>
      <w:r w:rsidR="00DA26E8">
        <w:rPr>
          <w:rFonts w:asciiTheme="minorHAnsi" w:hAnsiTheme="minorHAnsi" w:cstheme="minorHAnsi"/>
          <w:color w:val="auto"/>
          <w:sz w:val="22"/>
        </w:rPr>
        <w:t>at the time of interview</w:t>
      </w:r>
      <w:r w:rsidRPr="00EF25E0">
        <w:rPr>
          <w:rFonts w:asciiTheme="minorHAnsi" w:hAnsiTheme="minorHAnsi" w:cstheme="minorHAnsi"/>
          <w:color w:val="auto"/>
          <w:sz w:val="22"/>
        </w:rPr>
        <w:t>.  The character reference can be written by anyone who knows you well, but cannot be a relative, spouse or someone that you live with. Students will not be considered for enrolment without completing the self-declaration and providing a character reference.</w:t>
      </w:r>
    </w:p>
    <w:p w14:paraId="39EC0333" w14:textId="77777777" w:rsidR="003F3AAF" w:rsidRDefault="003F3AAF" w:rsidP="00E800E8">
      <w:pPr>
        <w:tabs>
          <w:tab w:val="left" w:pos="993"/>
        </w:tabs>
        <w:spacing w:after="0"/>
        <w:ind w:right="397" w:hanging="11"/>
        <w:jc w:val="both"/>
        <w:rPr>
          <w:rStyle w:val="Hyperlink"/>
          <w:rFonts w:asciiTheme="minorHAnsi" w:hAnsiTheme="minorHAnsi" w:cstheme="minorHAnsi"/>
          <w:color w:val="auto"/>
          <w:sz w:val="22"/>
          <w:u w:val="none"/>
        </w:rPr>
      </w:pPr>
    </w:p>
    <w:p w14:paraId="2E43A03B" w14:textId="77777777" w:rsidR="008F448E" w:rsidRPr="00EF25E0" w:rsidRDefault="008F448E" w:rsidP="00E800E8">
      <w:pPr>
        <w:tabs>
          <w:tab w:val="left" w:pos="993"/>
        </w:tabs>
        <w:spacing w:after="0"/>
        <w:ind w:right="397" w:hanging="11"/>
        <w:jc w:val="both"/>
        <w:rPr>
          <w:rStyle w:val="Hyperlink"/>
          <w:rFonts w:asciiTheme="minorHAnsi" w:hAnsiTheme="minorHAnsi" w:cstheme="minorHAnsi"/>
          <w:color w:val="auto"/>
          <w:sz w:val="22"/>
          <w:u w:val="none"/>
        </w:rPr>
      </w:pPr>
    </w:p>
    <w:p w14:paraId="7366D611" w14:textId="77777777" w:rsidR="003F3AAF" w:rsidRPr="008F448E" w:rsidRDefault="003F3AAF" w:rsidP="008F448E">
      <w:pPr>
        <w:pStyle w:val="Heading2"/>
        <w:rPr>
          <w:rStyle w:val="Hyperlink"/>
          <w:rFonts w:asciiTheme="minorHAnsi" w:hAnsiTheme="minorHAnsi" w:cstheme="minorHAnsi"/>
          <w:color w:val="58595B"/>
          <w:sz w:val="24"/>
          <w:szCs w:val="24"/>
          <w:u w:val="none"/>
        </w:rPr>
      </w:pPr>
      <w:bookmarkStart w:id="23" w:name="_Toc2774045"/>
      <w:r w:rsidRPr="008F448E">
        <w:rPr>
          <w:rStyle w:val="Hyperlink"/>
          <w:rFonts w:asciiTheme="minorHAnsi" w:hAnsiTheme="minorHAnsi" w:cstheme="minorHAnsi"/>
          <w:color w:val="58595B"/>
          <w:sz w:val="24"/>
          <w:szCs w:val="24"/>
          <w:u w:val="none"/>
        </w:rPr>
        <w:t>Student Registration</w:t>
      </w:r>
      <w:bookmarkEnd w:id="23"/>
      <w:r w:rsidRPr="008F448E">
        <w:rPr>
          <w:rStyle w:val="Hyperlink"/>
          <w:rFonts w:asciiTheme="minorHAnsi" w:hAnsiTheme="minorHAnsi" w:cstheme="minorHAnsi"/>
          <w:color w:val="58595B"/>
          <w:sz w:val="24"/>
          <w:szCs w:val="24"/>
          <w:u w:val="none"/>
        </w:rPr>
        <w:t xml:space="preserve"> </w:t>
      </w:r>
    </w:p>
    <w:p w14:paraId="4B2F33D3" w14:textId="77777777" w:rsidR="003F3AAF" w:rsidRPr="00EF25E0" w:rsidRDefault="003F3AAF" w:rsidP="008F448E">
      <w:pPr>
        <w:tabs>
          <w:tab w:val="left" w:pos="993"/>
        </w:tabs>
        <w:spacing w:after="0"/>
        <w:ind w:right="-200" w:hanging="11"/>
        <w:jc w:val="both"/>
        <w:rPr>
          <w:rStyle w:val="Hyperlink"/>
          <w:rFonts w:asciiTheme="minorHAnsi" w:hAnsiTheme="minorHAnsi" w:cstheme="minorHAnsi"/>
          <w:color w:val="auto"/>
          <w:sz w:val="22"/>
          <w:u w:val="none"/>
        </w:rPr>
      </w:pPr>
      <w:r w:rsidRPr="00EF25E0">
        <w:rPr>
          <w:rStyle w:val="Hyperlink"/>
          <w:rFonts w:asciiTheme="minorHAnsi" w:hAnsiTheme="minorHAnsi" w:cstheme="minorHAnsi"/>
          <w:color w:val="auto"/>
          <w:sz w:val="22"/>
          <w:u w:val="none"/>
        </w:rPr>
        <w:t xml:space="preserve">Under the Health Practitioner Regulation Act 2009, all students enrolled in an approved nursing or midwifery course of study must be registered with AHPRA for the duration of study or until they are no longer enrolled in an approved course of study. Booroongen Djugun College will </w:t>
      </w:r>
      <w:r w:rsidR="00C537D4" w:rsidRPr="00EF25E0">
        <w:rPr>
          <w:rStyle w:val="Hyperlink"/>
          <w:rFonts w:asciiTheme="minorHAnsi" w:hAnsiTheme="minorHAnsi" w:cstheme="minorHAnsi"/>
          <w:color w:val="auto"/>
          <w:sz w:val="22"/>
          <w:u w:val="none"/>
        </w:rPr>
        <w:t>manage student registration requirements.</w:t>
      </w:r>
    </w:p>
    <w:p w14:paraId="6CE403FC" w14:textId="77777777" w:rsidR="00DA26E8" w:rsidRDefault="00DA26E8" w:rsidP="00DA26E8">
      <w:pPr>
        <w:pStyle w:val="Heading2"/>
        <w:spacing w:after="0" w:line="240" w:lineRule="auto"/>
        <w:ind w:left="-6" w:right="-17" w:hanging="11"/>
        <w:jc w:val="both"/>
        <w:rPr>
          <w:rFonts w:asciiTheme="minorHAnsi" w:hAnsiTheme="minorHAnsi" w:cstheme="minorHAnsi"/>
          <w:sz w:val="24"/>
          <w:szCs w:val="24"/>
        </w:rPr>
      </w:pPr>
    </w:p>
    <w:p w14:paraId="0279CEB1" w14:textId="77777777" w:rsidR="000A47E0" w:rsidRPr="008F448E" w:rsidRDefault="00D62CBE" w:rsidP="00DA26E8">
      <w:pPr>
        <w:pStyle w:val="Heading2"/>
        <w:spacing w:after="0" w:line="240" w:lineRule="auto"/>
        <w:ind w:left="-6" w:right="-17" w:hanging="11"/>
        <w:jc w:val="both"/>
        <w:rPr>
          <w:rFonts w:asciiTheme="minorHAnsi" w:hAnsiTheme="minorHAnsi" w:cstheme="minorHAnsi"/>
          <w:sz w:val="24"/>
          <w:szCs w:val="24"/>
        </w:rPr>
      </w:pPr>
      <w:bookmarkStart w:id="24" w:name="_Toc2774046"/>
      <w:r w:rsidRPr="008F448E">
        <w:rPr>
          <w:rFonts w:asciiTheme="minorHAnsi" w:hAnsiTheme="minorHAnsi" w:cstheme="minorHAnsi"/>
          <w:sz w:val="24"/>
          <w:szCs w:val="24"/>
        </w:rPr>
        <w:t>S</w:t>
      </w:r>
      <w:r w:rsidR="000A47E0" w:rsidRPr="008F448E">
        <w:rPr>
          <w:rFonts w:asciiTheme="minorHAnsi" w:hAnsiTheme="minorHAnsi" w:cstheme="minorHAnsi"/>
          <w:sz w:val="24"/>
          <w:szCs w:val="24"/>
        </w:rPr>
        <w:t>tudent Unique Identifier (USI)</w:t>
      </w:r>
      <w:bookmarkEnd w:id="24"/>
      <w:r w:rsidR="000A47E0" w:rsidRPr="008F448E">
        <w:rPr>
          <w:rFonts w:asciiTheme="minorHAnsi" w:hAnsiTheme="minorHAnsi" w:cstheme="minorHAnsi"/>
          <w:sz w:val="24"/>
          <w:szCs w:val="24"/>
        </w:rPr>
        <w:t xml:space="preserve"> </w:t>
      </w:r>
    </w:p>
    <w:p w14:paraId="15FAFE65" w14:textId="77777777" w:rsidR="000A47E0" w:rsidRPr="00EF25E0" w:rsidRDefault="000A47E0" w:rsidP="008F448E">
      <w:pPr>
        <w:tabs>
          <w:tab w:val="left" w:pos="993"/>
        </w:tabs>
        <w:spacing w:after="0"/>
        <w:ind w:right="-200"/>
        <w:jc w:val="both"/>
        <w:rPr>
          <w:rFonts w:asciiTheme="minorHAnsi" w:hAnsiTheme="minorHAnsi" w:cstheme="minorHAnsi"/>
          <w:color w:val="auto"/>
          <w:sz w:val="22"/>
        </w:rPr>
      </w:pPr>
      <w:r w:rsidRPr="00EF25E0">
        <w:rPr>
          <w:rFonts w:asciiTheme="minorHAnsi" w:hAnsiTheme="minorHAnsi" w:cstheme="minorHAnsi"/>
          <w:color w:val="auto"/>
          <w:sz w:val="22"/>
        </w:rPr>
        <w:t xml:space="preserve">The Unique Student Identifier (USI) is a </w:t>
      </w:r>
      <w:r w:rsidR="00F25712">
        <w:rPr>
          <w:rFonts w:asciiTheme="minorHAnsi" w:hAnsiTheme="minorHAnsi" w:cstheme="minorHAnsi"/>
          <w:color w:val="auto"/>
          <w:sz w:val="22"/>
        </w:rPr>
        <w:t>N</w:t>
      </w:r>
      <w:r w:rsidRPr="00EF25E0">
        <w:rPr>
          <w:rFonts w:asciiTheme="minorHAnsi" w:hAnsiTheme="minorHAnsi" w:cstheme="minorHAnsi"/>
          <w:color w:val="auto"/>
          <w:sz w:val="22"/>
        </w:rPr>
        <w:t xml:space="preserve">ational </w:t>
      </w:r>
      <w:r w:rsidR="00F25712">
        <w:rPr>
          <w:rFonts w:asciiTheme="minorHAnsi" w:hAnsiTheme="minorHAnsi" w:cstheme="minorHAnsi"/>
          <w:color w:val="auto"/>
          <w:sz w:val="22"/>
        </w:rPr>
        <w:t>S</w:t>
      </w:r>
      <w:r w:rsidRPr="00EF25E0">
        <w:rPr>
          <w:rFonts w:asciiTheme="minorHAnsi" w:hAnsiTheme="minorHAnsi" w:cstheme="minorHAnsi"/>
          <w:color w:val="auto"/>
          <w:sz w:val="22"/>
        </w:rPr>
        <w:t xml:space="preserve">tudent </w:t>
      </w:r>
      <w:r w:rsidR="00F25712">
        <w:rPr>
          <w:rFonts w:asciiTheme="minorHAnsi" w:hAnsiTheme="minorHAnsi" w:cstheme="minorHAnsi"/>
          <w:color w:val="auto"/>
          <w:sz w:val="22"/>
        </w:rPr>
        <w:t>N</w:t>
      </w:r>
      <w:r w:rsidRPr="00EF25E0">
        <w:rPr>
          <w:rFonts w:asciiTheme="minorHAnsi" w:hAnsiTheme="minorHAnsi" w:cstheme="minorHAnsi"/>
          <w:color w:val="auto"/>
          <w:sz w:val="22"/>
        </w:rPr>
        <w:t xml:space="preserve">umber </w:t>
      </w:r>
      <w:r w:rsidR="00C537D4" w:rsidRPr="00EF25E0">
        <w:rPr>
          <w:rFonts w:asciiTheme="minorHAnsi" w:hAnsiTheme="minorHAnsi" w:cstheme="minorHAnsi"/>
          <w:color w:val="auto"/>
          <w:sz w:val="22"/>
        </w:rPr>
        <w:t>which</w:t>
      </w:r>
      <w:r w:rsidRPr="00EF25E0">
        <w:rPr>
          <w:rFonts w:asciiTheme="minorHAnsi" w:hAnsiTheme="minorHAnsi" w:cstheme="minorHAnsi"/>
          <w:color w:val="auto"/>
          <w:sz w:val="22"/>
        </w:rPr>
        <w:t xml:space="preserve"> allows students to </w:t>
      </w:r>
      <w:r w:rsidR="00C537D4" w:rsidRPr="00EF25E0">
        <w:rPr>
          <w:rFonts w:asciiTheme="minorHAnsi" w:hAnsiTheme="minorHAnsi" w:cstheme="minorHAnsi"/>
          <w:color w:val="auto"/>
          <w:sz w:val="22"/>
        </w:rPr>
        <w:t>view</w:t>
      </w:r>
      <w:r w:rsidRPr="00EF25E0">
        <w:rPr>
          <w:rFonts w:asciiTheme="minorHAnsi" w:hAnsiTheme="minorHAnsi" w:cstheme="minorHAnsi"/>
          <w:color w:val="auto"/>
          <w:sz w:val="22"/>
        </w:rPr>
        <w:t xml:space="preserve"> their individual assessment results from all providers, including all completed training units and qualifications. </w:t>
      </w:r>
    </w:p>
    <w:p w14:paraId="58FE34F8" w14:textId="77777777" w:rsidR="000A47E0" w:rsidRPr="00EF25E0" w:rsidRDefault="000A47E0" w:rsidP="008F448E">
      <w:pPr>
        <w:tabs>
          <w:tab w:val="left" w:pos="993"/>
        </w:tabs>
        <w:spacing w:after="0"/>
        <w:ind w:right="-200" w:hanging="11"/>
        <w:jc w:val="both"/>
        <w:rPr>
          <w:rFonts w:asciiTheme="minorHAnsi" w:hAnsiTheme="minorHAnsi" w:cstheme="minorHAnsi"/>
          <w:color w:val="auto"/>
          <w:sz w:val="22"/>
        </w:rPr>
      </w:pPr>
      <w:r w:rsidRPr="00EF25E0">
        <w:rPr>
          <w:rFonts w:asciiTheme="minorHAnsi" w:hAnsiTheme="minorHAnsi" w:cstheme="minorHAnsi"/>
          <w:color w:val="auto"/>
          <w:sz w:val="22"/>
        </w:rPr>
        <w:t xml:space="preserve">Each individual account will be linked to the National Vocational Education and Training (VET) data collection, enabling the student to identify VET training outcomes in a single transcript. Only one USI is required, this number stays with the individual  for life. Booroongen Djugun will not enrol a student who has not provided a verified USI on enrolment. </w:t>
      </w:r>
    </w:p>
    <w:p w14:paraId="2B42FB7E" w14:textId="77777777" w:rsidR="000A47E0" w:rsidRPr="00EF25E0" w:rsidRDefault="000A47E0" w:rsidP="008F448E">
      <w:pPr>
        <w:tabs>
          <w:tab w:val="left" w:pos="993"/>
        </w:tabs>
        <w:spacing w:after="0"/>
        <w:ind w:right="-200" w:hanging="11"/>
        <w:jc w:val="both"/>
        <w:rPr>
          <w:rStyle w:val="Hyperlink"/>
          <w:rFonts w:asciiTheme="minorHAnsi" w:hAnsiTheme="minorHAnsi" w:cstheme="minorHAnsi"/>
          <w:color w:val="auto"/>
          <w:sz w:val="22"/>
        </w:rPr>
      </w:pPr>
      <w:r w:rsidRPr="00EF25E0">
        <w:rPr>
          <w:rFonts w:asciiTheme="minorHAnsi" w:hAnsiTheme="minorHAnsi" w:cstheme="minorHAnsi"/>
          <w:color w:val="auto"/>
          <w:sz w:val="22"/>
        </w:rPr>
        <w:t xml:space="preserve">Information can be found at </w:t>
      </w:r>
      <w:hyperlink r:id="rId15" w:history="1">
        <w:r w:rsidRPr="00EF25E0">
          <w:rPr>
            <w:rStyle w:val="Hyperlink"/>
            <w:rFonts w:asciiTheme="minorHAnsi" w:hAnsiTheme="minorHAnsi" w:cstheme="minorHAnsi"/>
            <w:sz w:val="22"/>
          </w:rPr>
          <w:t>https://www.usi.gov.au/</w:t>
        </w:r>
      </w:hyperlink>
    </w:p>
    <w:p w14:paraId="43B6CBBE" w14:textId="77777777" w:rsidR="00D62CBE" w:rsidRPr="00EF25E0" w:rsidRDefault="00D62CBE" w:rsidP="008F448E">
      <w:pPr>
        <w:tabs>
          <w:tab w:val="left" w:pos="993"/>
        </w:tabs>
        <w:spacing w:after="0"/>
        <w:ind w:right="-200" w:hanging="11"/>
        <w:jc w:val="both"/>
        <w:rPr>
          <w:rStyle w:val="Hyperlink"/>
          <w:rFonts w:asciiTheme="minorHAnsi" w:hAnsiTheme="minorHAnsi" w:cstheme="minorHAnsi"/>
          <w:color w:val="auto"/>
          <w:sz w:val="22"/>
        </w:rPr>
      </w:pPr>
    </w:p>
    <w:p w14:paraId="56B30FFD" w14:textId="77777777" w:rsidR="0050412E" w:rsidRPr="008F448E" w:rsidRDefault="0050412E" w:rsidP="008F448E">
      <w:pPr>
        <w:pStyle w:val="Heading2"/>
        <w:jc w:val="both"/>
        <w:rPr>
          <w:rFonts w:asciiTheme="minorHAnsi" w:hAnsiTheme="minorHAnsi" w:cstheme="minorHAnsi"/>
          <w:sz w:val="24"/>
          <w:szCs w:val="24"/>
        </w:rPr>
      </w:pPr>
      <w:bookmarkStart w:id="25" w:name="_Toc483748725"/>
      <w:bookmarkStart w:id="26" w:name="_Toc2774047"/>
      <w:r w:rsidRPr="008F448E">
        <w:rPr>
          <w:rFonts w:asciiTheme="minorHAnsi" w:hAnsiTheme="minorHAnsi" w:cstheme="minorHAnsi"/>
          <w:sz w:val="24"/>
          <w:szCs w:val="24"/>
        </w:rPr>
        <w:t>Additional Charges</w:t>
      </w:r>
      <w:bookmarkEnd w:id="25"/>
      <w:bookmarkEnd w:id="26"/>
      <w:r w:rsidRPr="008F448E">
        <w:rPr>
          <w:rFonts w:asciiTheme="minorHAnsi" w:hAnsiTheme="minorHAnsi" w:cstheme="minorHAnsi"/>
          <w:sz w:val="24"/>
          <w:szCs w:val="24"/>
        </w:rPr>
        <w:t xml:space="preserve"> </w:t>
      </w:r>
    </w:p>
    <w:p w14:paraId="2E794031" w14:textId="77777777" w:rsidR="0050412E" w:rsidRDefault="0050412E" w:rsidP="008F448E">
      <w:pPr>
        <w:tabs>
          <w:tab w:val="left" w:pos="993"/>
        </w:tabs>
        <w:spacing w:after="0"/>
        <w:ind w:right="-200"/>
        <w:jc w:val="both"/>
        <w:rPr>
          <w:rFonts w:asciiTheme="minorHAnsi" w:hAnsiTheme="minorHAnsi" w:cstheme="minorHAnsi"/>
          <w:color w:val="auto"/>
          <w:sz w:val="22"/>
        </w:rPr>
      </w:pPr>
      <w:r w:rsidRPr="00EF25E0">
        <w:rPr>
          <w:rFonts w:asciiTheme="minorHAnsi" w:hAnsiTheme="minorHAnsi" w:cstheme="minorHAnsi"/>
          <w:color w:val="auto"/>
          <w:sz w:val="22"/>
        </w:rPr>
        <w:t xml:space="preserve">In addition to the Student fee, there may be some additional costs for example, text books, </w:t>
      </w:r>
      <w:r w:rsidR="00F93224" w:rsidRPr="00EF25E0">
        <w:rPr>
          <w:rFonts w:asciiTheme="minorHAnsi" w:hAnsiTheme="minorHAnsi" w:cstheme="minorHAnsi"/>
          <w:color w:val="auto"/>
          <w:sz w:val="22"/>
        </w:rPr>
        <w:t>uniform</w:t>
      </w:r>
      <w:r w:rsidRPr="00EF25E0">
        <w:rPr>
          <w:rFonts w:asciiTheme="minorHAnsi" w:hAnsiTheme="minorHAnsi" w:cstheme="minorHAnsi"/>
          <w:color w:val="auto"/>
          <w:sz w:val="22"/>
        </w:rPr>
        <w:t>, vaccinations, and a crimin</w:t>
      </w:r>
      <w:r w:rsidR="00596CD2" w:rsidRPr="00EF25E0">
        <w:rPr>
          <w:rFonts w:asciiTheme="minorHAnsi" w:hAnsiTheme="minorHAnsi" w:cstheme="minorHAnsi"/>
          <w:color w:val="auto"/>
          <w:sz w:val="22"/>
        </w:rPr>
        <w:t>al history check</w:t>
      </w:r>
      <w:r w:rsidR="008F448E">
        <w:rPr>
          <w:rFonts w:asciiTheme="minorHAnsi" w:hAnsiTheme="minorHAnsi" w:cstheme="minorHAnsi"/>
          <w:color w:val="auto"/>
          <w:sz w:val="22"/>
        </w:rPr>
        <w:t>s</w:t>
      </w:r>
      <w:r w:rsidR="00596CD2" w:rsidRPr="00EF25E0">
        <w:rPr>
          <w:rFonts w:asciiTheme="minorHAnsi" w:hAnsiTheme="minorHAnsi" w:cstheme="minorHAnsi"/>
          <w:color w:val="auto"/>
          <w:sz w:val="22"/>
        </w:rPr>
        <w:t xml:space="preserve">. </w:t>
      </w:r>
      <w:r w:rsidRPr="00EF25E0">
        <w:rPr>
          <w:rFonts w:asciiTheme="minorHAnsi" w:hAnsiTheme="minorHAnsi" w:cstheme="minorHAnsi"/>
          <w:color w:val="auto"/>
          <w:sz w:val="22"/>
        </w:rPr>
        <w:t xml:space="preserve"> All course specific fees and charges will be advised prior to your enrolment in your course. </w:t>
      </w:r>
    </w:p>
    <w:p w14:paraId="7CA06520" w14:textId="77777777" w:rsidR="00F25712" w:rsidRPr="00EF25E0" w:rsidRDefault="00F25712" w:rsidP="008F448E">
      <w:pPr>
        <w:tabs>
          <w:tab w:val="left" w:pos="993"/>
        </w:tabs>
        <w:spacing w:after="0"/>
        <w:ind w:right="-200"/>
        <w:jc w:val="both"/>
        <w:rPr>
          <w:rFonts w:asciiTheme="minorHAnsi" w:hAnsiTheme="minorHAnsi" w:cstheme="minorHAnsi"/>
          <w:color w:val="auto"/>
          <w:sz w:val="22"/>
        </w:rPr>
      </w:pPr>
    </w:p>
    <w:p w14:paraId="305467D9" w14:textId="77777777" w:rsidR="0050412E" w:rsidRPr="008F448E" w:rsidRDefault="0050412E" w:rsidP="008F448E">
      <w:pPr>
        <w:pStyle w:val="Heading2"/>
        <w:jc w:val="both"/>
        <w:rPr>
          <w:rFonts w:asciiTheme="minorHAnsi" w:hAnsiTheme="minorHAnsi" w:cstheme="minorHAnsi"/>
          <w:sz w:val="24"/>
          <w:szCs w:val="24"/>
        </w:rPr>
      </w:pPr>
      <w:bookmarkStart w:id="27" w:name="_Toc483748726"/>
      <w:bookmarkStart w:id="28" w:name="_Toc2774048"/>
      <w:r w:rsidRPr="008F448E">
        <w:rPr>
          <w:rFonts w:asciiTheme="minorHAnsi" w:hAnsiTheme="minorHAnsi" w:cstheme="minorHAnsi"/>
          <w:sz w:val="24"/>
          <w:szCs w:val="24"/>
        </w:rPr>
        <w:t>Centrelink</w:t>
      </w:r>
      <w:bookmarkEnd w:id="27"/>
      <w:bookmarkEnd w:id="28"/>
      <w:r w:rsidRPr="008F448E">
        <w:rPr>
          <w:rFonts w:asciiTheme="minorHAnsi" w:hAnsiTheme="minorHAnsi" w:cstheme="minorHAnsi"/>
          <w:sz w:val="24"/>
          <w:szCs w:val="24"/>
        </w:rPr>
        <w:t xml:space="preserve"> </w:t>
      </w:r>
    </w:p>
    <w:p w14:paraId="3120C6FA" w14:textId="77777777" w:rsidR="008F448E" w:rsidRDefault="0050412E" w:rsidP="008F448E">
      <w:pPr>
        <w:tabs>
          <w:tab w:val="left" w:pos="993"/>
        </w:tabs>
        <w:spacing w:after="0"/>
        <w:ind w:right="-200"/>
        <w:jc w:val="both"/>
        <w:rPr>
          <w:rStyle w:val="Hyperlink"/>
          <w:rFonts w:asciiTheme="minorHAnsi" w:hAnsiTheme="minorHAnsi" w:cstheme="minorHAnsi"/>
          <w:sz w:val="22"/>
        </w:rPr>
      </w:pPr>
      <w:r w:rsidRPr="00EF25E0">
        <w:rPr>
          <w:rFonts w:asciiTheme="minorHAnsi" w:hAnsiTheme="minorHAnsi" w:cstheme="minorHAnsi"/>
          <w:sz w:val="22"/>
        </w:rPr>
        <w:t xml:space="preserve">Centrelink delivers Government payments to eligible students. To </w:t>
      </w:r>
      <w:r w:rsidR="00C537D4" w:rsidRPr="00EF25E0">
        <w:rPr>
          <w:rFonts w:asciiTheme="minorHAnsi" w:hAnsiTheme="minorHAnsi" w:cstheme="minorHAnsi"/>
          <w:sz w:val="22"/>
        </w:rPr>
        <w:t>check</w:t>
      </w:r>
      <w:r w:rsidRPr="00EF25E0">
        <w:rPr>
          <w:rFonts w:asciiTheme="minorHAnsi" w:hAnsiTheme="minorHAnsi" w:cstheme="minorHAnsi"/>
          <w:sz w:val="22"/>
        </w:rPr>
        <w:t xml:space="preserve"> eligibility, refer to the Human Services website for Centrelink information: </w:t>
      </w:r>
      <w:hyperlink r:id="rId16" w:history="1">
        <w:r w:rsidR="00596CD2" w:rsidRPr="00EF25E0">
          <w:rPr>
            <w:rStyle w:val="Hyperlink"/>
            <w:rFonts w:asciiTheme="minorHAnsi" w:hAnsiTheme="minorHAnsi" w:cstheme="minorHAnsi"/>
            <w:sz w:val="22"/>
          </w:rPr>
          <w:t>https://www.humanservices.gov.au/</w:t>
        </w:r>
      </w:hyperlink>
    </w:p>
    <w:p w14:paraId="517E21D0" w14:textId="77777777" w:rsidR="0050412E" w:rsidRPr="00EF25E0" w:rsidRDefault="00596CD2" w:rsidP="008F448E">
      <w:pPr>
        <w:tabs>
          <w:tab w:val="left" w:pos="993"/>
        </w:tabs>
        <w:spacing w:after="0"/>
        <w:ind w:right="-200"/>
        <w:jc w:val="both"/>
        <w:rPr>
          <w:rFonts w:asciiTheme="minorHAnsi" w:hAnsiTheme="minorHAnsi" w:cstheme="minorHAnsi"/>
          <w:sz w:val="22"/>
        </w:rPr>
      </w:pPr>
      <w:r w:rsidRPr="00EF25E0">
        <w:rPr>
          <w:rFonts w:asciiTheme="minorHAnsi" w:hAnsiTheme="minorHAnsi" w:cstheme="minorHAnsi"/>
          <w:sz w:val="22"/>
        </w:rPr>
        <w:t xml:space="preserve"> </w:t>
      </w:r>
    </w:p>
    <w:p w14:paraId="6EE3FCDB" w14:textId="77777777" w:rsidR="00A03C4E" w:rsidRDefault="00856CAD" w:rsidP="008F448E">
      <w:pPr>
        <w:pStyle w:val="Heading2"/>
        <w:spacing w:after="0" w:line="240" w:lineRule="auto"/>
        <w:ind w:left="-6" w:right="-17" w:hanging="11"/>
        <w:jc w:val="both"/>
        <w:rPr>
          <w:rFonts w:asciiTheme="minorHAnsi" w:hAnsiTheme="minorHAnsi" w:cstheme="minorHAnsi"/>
          <w:sz w:val="24"/>
          <w:szCs w:val="24"/>
        </w:rPr>
      </w:pPr>
      <w:bookmarkStart w:id="29" w:name="_Toc2774049"/>
      <w:r w:rsidRPr="00F25712">
        <w:rPr>
          <w:rFonts w:asciiTheme="minorHAnsi" w:hAnsiTheme="minorHAnsi" w:cstheme="minorHAnsi"/>
          <w:sz w:val="24"/>
          <w:szCs w:val="24"/>
        </w:rPr>
        <w:t>C</w:t>
      </w:r>
      <w:r w:rsidR="0083270F" w:rsidRPr="00F25712">
        <w:rPr>
          <w:rFonts w:asciiTheme="minorHAnsi" w:hAnsiTheme="minorHAnsi" w:cstheme="minorHAnsi"/>
          <w:sz w:val="24"/>
          <w:szCs w:val="24"/>
        </w:rPr>
        <w:t xml:space="preserve">ourse </w:t>
      </w:r>
      <w:r w:rsidR="00D65D9D" w:rsidRPr="00F25712">
        <w:rPr>
          <w:rFonts w:asciiTheme="minorHAnsi" w:hAnsiTheme="minorHAnsi" w:cstheme="minorHAnsi"/>
          <w:sz w:val="24"/>
          <w:szCs w:val="24"/>
        </w:rPr>
        <w:t>Duration</w:t>
      </w:r>
      <w:bookmarkEnd w:id="29"/>
    </w:p>
    <w:p w14:paraId="3B6844A9" w14:textId="77777777" w:rsidR="008F448E" w:rsidRPr="008F448E" w:rsidRDefault="008F448E" w:rsidP="008F448E">
      <w:pPr>
        <w:spacing w:after="0"/>
        <w:jc w:val="both"/>
      </w:pPr>
    </w:p>
    <w:p w14:paraId="2A1EDED6" w14:textId="53DD0959" w:rsidR="0083270F" w:rsidRPr="00EF25E0" w:rsidRDefault="0083270F" w:rsidP="008F448E">
      <w:pPr>
        <w:spacing w:after="0"/>
        <w:ind w:left="-6" w:right="-200" w:hanging="11"/>
        <w:jc w:val="both"/>
        <w:rPr>
          <w:rFonts w:asciiTheme="minorHAnsi" w:hAnsiTheme="minorHAnsi" w:cstheme="minorHAnsi"/>
          <w:sz w:val="22"/>
        </w:rPr>
      </w:pPr>
      <w:r w:rsidRPr="00EF25E0">
        <w:rPr>
          <w:rFonts w:asciiTheme="minorHAnsi" w:hAnsiTheme="minorHAnsi" w:cstheme="minorHAnsi"/>
          <w:sz w:val="22"/>
        </w:rPr>
        <w:t>This course is delivered full-time over two years, with 3 Semesters. Students are required to attend class 3 days per week. Sessions are from 8.30am to 4.30pm (8 hours per day)</w:t>
      </w:r>
      <w:r w:rsidR="0096288E">
        <w:rPr>
          <w:rFonts w:asciiTheme="minorHAnsi" w:hAnsiTheme="minorHAnsi" w:cstheme="minorHAnsi"/>
          <w:sz w:val="22"/>
        </w:rPr>
        <w:t xml:space="preserve"> </w:t>
      </w:r>
      <w:r w:rsidRPr="00EF25E0">
        <w:rPr>
          <w:rFonts w:asciiTheme="minorHAnsi" w:hAnsiTheme="minorHAnsi" w:cstheme="minorHAnsi"/>
          <w:sz w:val="22"/>
        </w:rPr>
        <w:t>with an hour for lunch. Workplace experience is 5 days per week</w:t>
      </w:r>
      <w:r w:rsidR="0096288E">
        <w:rPr>
          <w:rFonts w:asciiTheme="minorHAnsi" w:hAnsiTheme="minorHAnsi" w:cstheme="minorHAnsi"/>
          <w:sz w:val="22"/>
        </w:rPr>
        <w:t>, in either one, two or three week blocks</w:t>
      </w:r>
      <w:r w:rsidRPr="00EF25E0">
        <w:rPr>
          <w:rFonts w:asciiTheme="minorHAnsi" w:hAnsiTheme="minorHAnsi" w:cstheme="minorHAnsi"/>
          <w:sz w:val="22"/>
        </w:rPr>
        <w:t xml:space="preserve">. </w:t>
      </w:r>
    </w:p>
    <w:p w14:paraId="7D57909B" w14:textId="77777777" w:rsidR="00484E42" w:rsidRDefault="00484E42" w:rsidP="008F448E">
      <w:pPr>
        <w:spacing w:after="0"/>
        <w:ind w:left="-6" w:right="-200" w:hanging="11"/>
        <w:jc w:val="both"/>
        <w:rPr>
          <w:rFonts w:asciiTheme="minorHAnsi" w:hAnsiTheme="minorHAnsi" w:cstheme="minorHAnsi"/>
          <w:sz w:val="22"/>
        </w:rPr>
      </w:pPr>
    </w:p>
    <w:p w14:paraId="2353747C" w14:textId="77777777" w:rsidR="00331025" w:rsidRPr="00F25712" w:rsidRDefault="00331025" w:rsidP="008F448E">
      <w:pPr>
        <w:pStyle w:val="Heading1"/>
        <w:jc w:val="both"/>
        <w:rPr>
          <w:rFonts w:asciiTheme="majorHAnsi" w:hAnsiTheme="majorHAnsi" w:cstheme="majorHAnsi"/>
          <w:color w:val="auto"/>
          <w:sz w:val="28"/>
          <w:szCs w:val="28"/>
        </w:rPr>
      </w:pPr>
      <w:bookmarkStart w:id="30" w:name="_Toc2774050"/>
      <w:r w:rsidRPr="00F25712">
        <w:rPr>
          <w:rFonts w:asciiTheme="majorHAnsi" w:hAnsiTheme="majorHAnsi" w:cstheme="majorHAnsi"/>
          <w:color w:val="auto"/>
          <w:sz w:val="28"/>
          <w:szCs w:val="28"/>
        </w:rPr>
        <w:t>Delivery Methods</w:t>
      </w:r>
      <w:bookmarkEnd w:id="30"/>
      <w:r w:rsidRPr="00F25712">
        <w:rPr>
          <w:rFonts w:asciiTheme="majorHAnsi" w:hAnsiTheme="majorHAnsi" w:cstheme="majorHAnsi"/>
          <w:color w:val="auto"/>
          <w:sz w:val="28"/>
          <w:szCs w:val="28"/>
        </w:rPr>
        <w:t xml:space="preserve"> </w:t>
      </w:r>
    </w:p>
    <w:p w14:paraId="53A87B5C" w14:textId="30BE0098" w:rsidR="00331025" w:rsidRDefault="00331025" w:rsidP="008F448E">
      <w:pPr>
        <w:spacing w:after="0"/>
        <w:jc w:val="both"/>
        <w:rPr>
          <w:rFonts w:asciiTheme="minorHAnsi" w:eastAsia="SimSun" w:hAnsiTheme="minorHAnsi" w:cstheme="minorHAnsi"/>
          <w:sz w:val="22"/>
          <w:lang w:eastAsia="zh-CN"/>
        </w:rPr>
      </w:pPr>
      <w:r w:rsidRPr="00EF25E0">
        <w:rPr>
          <w:rFonts w:asciiTheme="minorHAnsi" w:eastAsia="SimSun" w:hAnsiTheme="minorHAnsi" w:cstheme="minorHAnsi"/>
          <w:sz w:val="22"/>
          <w:lang w:eastAsia="zh-CN"/>
        </w:rPr>
        <w:t xml:space="preserve">The program will be delivered face-to-face in a classroom environment, in the nursing laboratory, and </w:t>
      </w:r>
      <w:r w:rsidR="0096288E">
        <w:rPr>
          <w:rFonts w:asciiTheme="minorHAnsi" w:eastAsia="SimSun" w:hAnsiTheme="minorHAnsi" w:cstheme="minorHAnsi"/>
          <w:sz w:val="22"/>
          <w:lang w:eastAsia="zh-CN"/>
        </w:rPr>
        <w:t>in a workplace environment</w:t>
      </w:r>
      <w:r w:rsidRPr="00EF25E0">
        <w:rPr>
          <w:rFonts w:asciiTheme="minorHAnsi" w:eastAsia="SimSun" w:hAnsiTheme="minorHAnsi" w:cstheme="minorHAnsi"/>
          <w:sz w:val="22"/>
          <w:lang w:eastAsia="zh-CN"/>
        </w:rPr>
        <w:t xml:space="preserve">.  Students </w:t>
      </w:r>
      <w:r w:rsidR="0096288E">
        <w:rPr>
          <w:rFonts w:asciiTheme="minorHAnsi" w:eastAsia="SimSun" w:hAnsiTheme="minorHAnsi" w:cstheme="minorHAnsi"/>
          <w:sz w:val="22"/>
          <w:lang w:eastAsia="zh-CN"/>
        </w:rPr>
        <w:t xml:space="preserve">will </w:t>
      </w:r>
      <w:r w:rsidRPr="00EF25E0">
        <w:rPr>
          <w:rFonts w:asciiTheme="minorHAnsi" w:eastAsia="SimSun" w:hAnsiTheme="minorHAnsi" w:cstheme="minorHAnsi"/>
          <w:sz w:val="22"/>
          <w:lang w:eastAsia="zh-CN"/>
        </w:rPr>
        <w:t xml:space="preserve">attend </w:t>
      </w:r>
      <w:r w:rsidR="0096288E">
        <w:rPr>
          <w:rFonts w:asciiTheme="minorHAnsi" w:eastAsia="SimSun" w:hAnsiTheme="minorHAnsi" w:cstheme="minorHAnsi"/>
          <w:sz w:val="22"/>
          <w:lang w:eastAsia="zh-CN"/>
        </w:rPr>
        <w:t xml:space="preserve">workplace experience </w:t>
      </w:r>
      <w:r w:rsidRPr="00EF25E0">
        <w:rPr>
          <w:rFonts w:asciiTheme="minorHAnsi" w:eastAsia="SimSun" w:hAnsiTheme="minorHAnsi" w:cstheme="minorHAnsi"/>
          <w:sz w:val="22"/>
          <w:lang w:eastAsia="zh-CN"/>
        </w:rPr>
        <w:t xml:space="preserve">at the Booroongen Djugun Aged Care Facility and at </w:t>
      </w:r>
      <w:r w:rsidR="0096288E">
        <w:rPr>
          <w:rFonts w:asciiTheme="minorHAnsi" w:eastAsia="SimSun" w:hAnsiTheme="minorHAnsi" w:cstheme="minorHAnsi"/>
          <w:sz w:val="22"/>
          <w:lang w:eastAsia="zh-CN"/>
        </w:rPr>
        <w:t xml:space="preserve">hospitals `within the </w:t>
      </w:r>
      <w:r w:rsidR="0096288E" w:rsidRPr="0096288E">
        <w:rPr>
          <w:rFonts w:asciiTheme="minorHAnsi" w:eastAsia="SimSun" w:hAnsiTheme="minorHAnsi" w:cstheme="minorHAnsi"/>
          <w:sz w:val="22"/>
          <w:lang w:eastAsia="zh-CN"/>
        </w:rPr>
        <w:t>Mid North Coast Local Health District Hospital</w:t>
      </w:r>
      <w:r w:rsidR="0096288E">
        <w:rPr>
          <w:rFonts w:asciiTheme="minorHAnsi" w:eastAsia="SimSun" w:hAnsiTheme="minorHAnsi" w:cstheme="minorHAnsi"/>
          <w:sz w:val="22"/>
          <w:lang w:eastAsia="zh-CN"/>
        </w:rPr>
        <w:t xml:space="preserve"> group. </w:t>
      </w:r>
    </w:p>
    <w:p w14:paraId="02636CB3" w14:textId="77777777" w:rsidR="0096288E" w:rsidRPr="00EF25E0" w:rsidRDefault="0096288E" w:rsidP="008F448E">
      <w:pPr>
        <w:spacing w:after="0"/>
        <w:jc w:val="both"/>
        <w:rPr>
          <w:rFonts w:asciiTheme="minorHAnsi" w:eastAsia="SimSun" w:hAnsiTheme="minorHAnsi" w:cstheme="minorHAnsi"/>
          <w:sz w:val="22"/>
          <w:lang w:eastAsia="zh-CN"/>
        </w:rPr>
      </w:pPr>
    </w:p>
    <w:p w14:paraId="019148C0" w14:textId="77777777" w:rsidR="00331025" w:rsidRPr="00EF25E0" w:rsidRDefault="00331025" w:rsidP="008F448E">
      <w:pPr>
        <w:spacing w:after="0"/>
        <w:jc w:val="both"/>
        <w:rPr>
          <w:rFonts w:asciiTheme="minorHAnsi" w:eastAsia="SimSun" w:hAnsiTheme="minorHAnsi" w:cstheme="minorHAnsi"/>
          <w:sz w:val="22"/>
          <w:lang w:eastAsia="zh-CN"/>
        </w:rPr>
      </w:pPr>
      <w:r w:rsidRPr="00EF25E0">
        <w:rPr>
          <w:rFonts w:asciiTheme="minorHAnsi" w:eastAsia="SimSun" w:hAnsiTheme="minorHAnsi" w:cstheme="minorHAnsi"/>
          <w:sz w:val="22"/>
          <w:lang w:eastAsia="zh-CN"/>
        </w:rPr>
        <w:t>A range of teaching and learning strategies will be used to deliver the units, these include:</w:t>
      </w:r>
    </w:p>
    <w:p w14:paraId="3DA09670" w14:textId="77777777" w:rsidR="00331025" w:rsidRPr="00EF25E0" w:rsidRDefault="00331025" w:rsidP="008F448E">
      <w:pPr>
        <w:spacing w:after="0"/>
        <w:jc w:val="both"/>
        <w:rPr>
          <w:rFonts w:asciiTheme="minorHAnsi" w:eastAsia="SimSun" w:hAnsiTheme="minorHAnsi" w:cstheme="minorHAnsi"/>
          <w:sz w:val="22"/>
          <w:lang w:eastAsia="zh-CN"/>
        </w:rPr>
      </w:pPr>
    </w:p>
    <w:p w14:paraId="54B8125E" w14:textId="77777777" w:rsidR="00331025" w:rsidRPr="00EF25E0" w:rsidRDefault="00331025" w:rsidP="008F448E">
      <w:pPr>
        <w:pStyle w:val="ListParagraph"/>
        <w:numPr>
          <w:ilvl w:val="0"/>
          <w:numId w:val="5"/>
        </w:numPr>
        <w:spacing w:after="0"/>
        <w:jc w:val="both"/>
        <w:rPr>
          <w:rFonts w:asciiTheme="minorHAnsi" w:eastAsia="SimSun" w:hAnsiTheme="minorHAnsi" w:cstheme="minorHAnsi"/>
          <w:sz w:val="22"/>
          <w:lang w:eastAsia="zh-CN"/>
        </w:rPr>
      </w:pPr>
      <w:r w:rsidRPr="00EF25E0">
        <w:rPr>
          <w:rFonts w:asciiTheme="minorHAnsi" w:eastAsia="SimSun" w:hAnsiTheme="minorHAnsi" w:cstheme="minorHAnsi"/>
          <w:sz w:val="22"/>
          <w:lang w:eastAsia="zh-CN"/>
        </w:rPr>
        <w:t>Face to face classroom-based teaching</w:t>
      </w:r>
    </w:p>
    <w:p w14:paraId="34A5709F" w14:textId="77777777" w:rsidR="00331025" w:rsidRPr="00EF25E0" w:rsidRDefault="00331025" w:rsidP="008F448E">
      <w:pPr>
        <w:pStyle w:val="ListParagraph"/>
        <w:numPr>
          <w:ilvl w:val="0"/>
          <w:numId w:val="5"/>
        </w:numPr>
        <w:spacing w:after="0"/>
        <w:jc w:val="both"/>
        <w:rPr>
          <w:rFonts w:asciiTheme="minorHAnsi" w:eastAsia="SimSun" w:hAnsiTheme="minorHAnsi" w:cstheme="minorHAnsi"/>
          <w:sz w:val="22"/>
          <w:lang w:eastAsia="zh-CN"/>
        </w:rPr>
      </w:pPr>
      <w:r w:rsidRPr="00EF25E0">
        <w:rPr>
          <w:rFonts w:asciiTheme="minorHAnsi" w:eastAsia="SimSun" w:hAnsiTheme="minorHAnsi" w:cstheme="minorHAnsi"/>
          <w:sz w:val="22"/>
          <w:lang w:eastAsia="zh-CN"/>
        </w:rPr>
        <w:t>On-line learning</w:t>
      </w:r>
    </w:p>
    <w:p w14:paraId="49DE60BF" w14:textId="77777777" w:rsidR="00331025" w:rsidRPr="00EF25E0" w:rsidRDefault="00331025" w:rsidP="008F448E">
      <w:pPr>
        <w:pStyle w:val="ListParagraph"/>
        <w:numPr>
          <w:ilvl w:val="0"/>
          <w:numId w:val="5"/>
        </w:numPr>
        <w:spacing w:after="0"/>
        <w:jc w:val="both"/>
        <w:rPr>
          <w:rFonts w:asciiTheme="minorHAnsi" w:eastAsia="SimSun" w:hAnsiTheme="minorHAnsi" w:cstheme="minorHAnsi"/>
          <w:sz w:val="22"/>
          <w:lang w:eastAsia="zh-CN"/>
        </w:rPr>
      </w:pPr>
      <w:r w:rsidRPr="00EF25E0">
        <w:rPr>
          <w:rFonts w:asciiTheme="minorHAnsi" w:eastAsia="SimSun" w:hAnsiTheme="minorHAnsi" w:cstheme="minorHAnsi"/>
          <w:sz w:val="22"/>
          <w:lang w:eastAsia="zh-CN"/>
        </w:rPr>
        <w:t>Role play</w:t>
      </w:r>
    </w:p>
    <w:p w14:paraId="7332692F" w14:textId="77777777" w:rsidR="00331025" w:rsidRPr="00EF25E0" w:rsidRDefault="00331025" w:rsidP="008F448E">
      <w:pPr>
        <w:pStyle w:val="ListParagraph"/>
        <w:numPr>
          <w:ilvl w:val="0"/>
          <w:numId w:val="5"/>
        </w:numPr>
        <w:spacing w:after="0"/>
        <w:jc w:val="both"/>
        <w:rPr>
          <w:rFonts w:asciiTheme="minorHAnsi" w:eastAsia="SimSun" w:hAnsiTheme="minorHAnsi" w:cstheme="minorHAnsi"/>
          <w:sz w:val="22"/>
          <w:lang w:eastAsia="zh-CN"/>
        </w:rPr>
      </w:pPr>
      <w:r w:rsidRPr="00EF25E0">
        <w:rPr>
          <w:rFonts w:asciiTheme="minorHAnsi" w:eastAsia="SimSun" w:hAnsiTheme="minorHAnsi" w:cstheme="minorHAnsi"/>
          <w:sz w:val="22"/>
          <w:lang w:eastAsia="zh-CN"/>
        </w:rPr>
        <w:t>Scenarios</w:t>
      </w:r>
    </w:p>
    <w:p w14:paraId="6FFA1C31" w14:textId="77777777" w:rsidR="00331025" w:rsidRPr="00EF25E0" w:rsidRDefault="00331025" w:rsidP="008F448E">
      <w:pPr>
        <w:pStyle w:val="ListParagraph"/>
        <w:numPr>
          <w:ilvl w:val="0"/>
          <w:numId w:val="5"/>
        </w:numPr>
        <w:spacing w:after="0"/>
        <w:jc w:val="both"/>
        <w:rPr>
          <w:rFonts w:asciiTheme="minorHAnsi" w:eastAsia="SimSun" w:hAnsiTheme="minorHAnsi" w:cstheme="minorHAnsi"/>
          <w:sz w:val="22"/>
          <w:lang w:eastAsia="zh-CN"/>
        </w:rPr>
      </w:pPr>
      <w:r w:rsidRPr="00EF25E0">
        <w:rPr>
          <w:rFonts w:asciiTheme="minorHAnsi" w:eastAsia="SimSun" w:hAnsiTheme="minorHAnsi" w:cstheme="minorHAnsi"/>
          <w:sz w:val="22"/>
          <w:lang w:eastAsia="zh-CN"/>
        </w:rPr>
        <w:t>Workshops</w:t>
      </w:r>
    </w:p>
    <w:p w14:paraId="69188832" w14:textId="77777777" w:rsidR="00331025" w:rsidRPr="00EF25E0" w:rsidRDefault="00331025" w:rsidP="008F448E">
      <w:pPr>
        <w:pStyle w:val="ListParagraph"/>
        <w:numPr>
          <w:ilvl w:val="0"/>
          <w:numId w:val="5"/>
        </w:numPr>
        <w:spacing w:after="0"/>
        <w:jc w:val="both"/>
        <w:rPr>
          <w:rFonts w:asciiTheme="minorHAnsi" w:eastAsia="SimSun" w:hAnsiTheme="minorHAnsi" w:cstheme="minorHAnsi"/>
          <w:sz w:val="22"/>
          <w:lang w:eastAsia="zh-CN"/>
        </w:rPr>
      </w:pPr>
      <w:r w:rsidRPr="00EF25E0">
        <w:rPr>
          <w:rFonts w:asciiTheme="minorHAnsi" w:eastAsia="SimSun" w:hAnsiTheme="minorHAnsi" w:cstheme="minorHAnsi"/>
          <w:sz w:val="22"/>
          <w:lang w:eastAsia="zh-CN"/>
        </w:rPr>
        <w:t>Group work</w:t>
      </w:r>
    </w:p>
    <w:p w14:paraId="6D2DE4DE" w14:textId="77777777" w:rsidR="00331025" w:rsidRPr="00EF25E0" w:rsidRDefault="00331025" w:rsidP="008F448E">
      <w:pPr>
        <w:pStyle w:val="ListParagraph"/>
        <w:numPr>
          <w:ilvl w:val="0"/>
          <w:numId w:val="5"/>
        </w:numPr>
        <w:spacing w:after="0"/>
        <w:jc w:val="both"/>
        <w:rPr>
          <w:rFonts w:asciiTheme="minorHAnsi" w:eastAsia="SimSun" w:hAnsiTheme="minorHAnsi" w:cstheme="minorHAnsi"/>
          <w:sz w:val="22"/>
          <w:lang w:eastAsia="zh-CN"/>
        </w:rPr>
      </w:pPr>
      <w:r w:rsidRPr="00EF25E0">
        <w:rPr>
          <w:rFonts w:asciiTheme="minorHAnsi" w:eastAsia="SimSun" w:hAnsiTheme="minorHAnsi" w:cstheme="minorHAnsi"/>
          <w:sz w:val="22"/>
          <w:lang w:eastAsia="zh-CN"/>
        </w:rPr>
        <w:t>Nursing practical skill development in the simulated environment</w:t>
      </w:r>
    </w:p>
    <w:p w14:paraId="14B1F869" w14:textId="77777777" w:rsidR="00331025" w:rsidRPr="00EF25E0" w:rsidRDefault="00331025" w:rsidP="008F448E">
      <w:pPr>
        <w:pStyle w:val="ListParagraph"/>
        <w:numPr>
          <w:ilvl w:val="0"/>
          <w:numId w:val="5"/>
        </w:numPr>
        <w:spacing w:after="0"/>
        <w:jc w:val="both"/>
        <w:rPr>
          <w:rFonts w:asciiTheme="minorHAnsi" w:eastAsia="SimSun" w:hAnsiTheme="minorHAnsi" w:cstheme="minorHAnsi"/>
          <w:sz w:val="22"/>
          <w:lang w:eastAsia="zh-CN"/>
        </w:rPr>
      </w:pPr>
      <w:r w:rsidRPr="00EF25E0">
        <w:rPr>
          <w:rFonts w:asciiTheme="minorHAnsi" w:eastAsia="SimSun" w:hAnsiTheme="minorHAnsi" w:cstheme="minorHAnsi"/>
          <w:sz w:val="22"/>
          <w:lang w:eastAsia="zh-CN"/>
        </w:rPr>
        <w:t>Visits to Booroongen Djugun Aged Care Facility for skill development</w:t>
      </w:r>
    </w:p>
    <w:p w14:paraId="0A938D05" w14:textId="77777777" w:rsidR="00331025" w:rsidRPr="00EF25E0" w:rsidRDefault="00331025" w:rsidP="00331025">
      <w:pPr>
        <w:spacing w:after="0"/>
        <w:rPr>
          <w:rFonts w:asciiTheme="minorHAnsi" w:eastAsia="SimSun" w:hAnsiTheme="minorHAnsi" w:cstheme="minorHAnsi"/>
          <w:sz w:val="22"/>
          <w:lang w:eastAsia="zh-CN"/>
        </w:rPr>
      </w:pPr>
    </w:p>
    <w:p w14:paraId="5995A71F" w14:textId="77777777" w:rsidR="00484E42" w:rsidRDefault="00484E42" w:rsidP="000108B7">
      <w:pPr>
        <w:spacing w:after="0"/>
        <w:ind w:left="-6" w:right="-200" w:hanging="11"/>
        <w:rPr>
          <w:rFonts w:asciiTheme="minorHAnsi" w:hAnsiTheme="minorHAnsi" w:cstheme="minorHAnsi"/>
          <w:sz w:val="22"/>
        </w:rPr>
      </w:pPr>
    </w:p>
    <w:p w14:paraId="5D3933D7" w14:textId="77777777" w:rsidR="00A03C4E" w:rsidRPr="000C302B" w:rsidRDefault="00856CAD" w:rsidP="00A03C4E">
      <w:pPr>
        <w:pStyle w:val="Heading1"/>
        <w:jc w:val="center"/>
        <w:rPr>
          <w:color w:val="auto"/>
          <w:sz w:val="28"/>
          <w:szCs w:val="28"/>
        </w:rPr>
      </w:pPr>
      <w:bookmarkStart w:id="31" w:name="_Toc2774051"/>
      <w:r w:rsidRPr="000C302B">
        <w:rPr>
          <w:color w:val="auto"/>
          <w:sz w:val="28"/>
          <w:szCs w:val="28"/>
        </w:rPr>
        <w:t>U</w:t>
      </w:r>
      <w:r w:rsidR="00A03C4E" w:rsidRPr="000C302B">
        <w:rPr>
          <w:color w:val="auto"/>
          <w:sz w:val="28"/>
          <w:szCs w:val="28"/>
        </w:rPr>
        <w:t>nits for Delivery</w:t>
      </w:r>
      <w:bookmarkEnd w:id="31"/>
    </w:p>
    <w:tbl>
      <w:tblPr>
        <w:tblStyle w:val="TableGrid0"/>
        <w:tblW w:w="9219" w:type="dxa"/>
        <w:tblInd w:w="-147" w:type="dxa"/>
        <w:tblLook w:val="04A0" w:firstRow="1" w:lastRow="0" w:firstColumn="1" w:lastColumn="0" w:noHBand="0" w:noVBand="1"/>
      </w:tblPr>
      <w:tblGrid>
        <w:gridCol w:w="2027"/>
        <w:gridCol w:w="7192"/>
      </w:tblGrid>
      <w:tr w:rsidR="00A03C4E" w:rsidRPr="00A03C4E" w14:paraId="695E188A" w14:textId="77777777" w:rsidTr="00A03C4E">
        <w:tc>
          <w:tcPr>
            <w:tcW w:w="2027" w:type="dxa"/>
            <w:tcBorders>
              <w:top w:val="single" w:sz="4" w:space="0" w:color="auto"/>
              <w:left w:val="single" w:sz="4" w:space="0" w:color="auto"/>
              <w:bottom w:val="single" w:sz="4" w:space="0" w:color="auto"/>
              <w:right w:val="nil"/>
            </w:tcBorders>
            <w:shd w:val="clear" w:color="auto" w:fill="E7E6E6"/>
          </w:tcPr>
          <w:p w14:paraId="7686A84D" w14:textId="77777777" w:rsidR="00A03C4E" w:rsidRPr="00A03C4E" w:rsidRDefault="00A03C4E" w:rsidP="00A03C4E">
            <w:pPr>
              <w:spacing w:line="360" w:lineRule="auto"/>
              <w:rPr>
                <w:rFonts w:eastAsia="Calibri"/>
                <w:b/>
                <w:color w:val="auto"/>
                <w:sz w:val="24"/>
                <w:szCs w:val="24"/>
                <w:lang w:eastAsia="en-US"/>
              </w:rPr>
            </w:pPr>
          </w:p>
        </w:tc>
        <w:tc>
          <w:tcPr>
            <w:tcW w:w="7192" w:type="dxa"/>
            <w:tcBorders>
              <w:top w:val="single" w:sz="4" w:space="0" w:color="auto"/>
              <w:left w:val="nil"/>
              <w:bottom w:val="single" w:sz="4" w:space="0" w:color="auto"/>
              <w:right w:val="single" w:sz="4" w:space="0" w:color="auto"/>
            </w:tcBorders>
            <w:shd w:val="clear" w:color="auto" w:fill="E7E6E6"/>
            <w:vAlign w:val="center"/>
          </w:tcPr>
          <w:p w14:paraId="26F39313" w14:textId="77777777" w:rsidR="00A03C4E" w:rsidRPr="00A03C4E" w:rsidRDefault="00A03C4E" w:rsidP="00A03C4E">
            <w:pPr>
              <w:spacing w:line="360" w:lineRule="auto"/>
              <w:rPr>
                <w:rFonts w:eastAsia="Calibri"/>
                <w:color w:val="auto"/>
                <w:szCs w:val="20"/>
                <w:lang w:eastAsia="en-US"/>
              </w:rPr>
            </w:pPr>
            <w:r w:rsidRPr="00A03C4E">
              <w:rPr>
                <w:rFonts w:eastAsia="Calibri"/>
                <w:b/>
                <w:color w:val="auto"/>
                <w:sz w:val="24"/>
                <w:szCs w:val="24"/>
                <w:lang w:eastAsia="en-US"/>
              </w:rPr>
              <w:t>Semester 1</w:t>
            </w:r>
          </w:p>
        </w:tc>
      </w:tr>
      <w:tr w:rsidR="00A03C4E" w:rsidRPr="00A03C4E" w14:paraId="53F52911" w14:textId="77777777" w:rsidTr="00853AD5">
        <w:tc>
          <w:tcPr>
            <w:tcW w:w="2027" w:type="dxa"/>
            <w:tcBorders>
              <w:top w:val="single" w:sz="4" w:space="0" w:color="auto"/>
            </w:tcBorders>
            <w:shd w:val="clear" w:color="auto" w:fill="auto"/>
            <w:vAlign w:val="center"/>
          </w:tcPr>
          <w:p w14:paraId="59E061C3" w14:textId="77777777" w:rsidR="00A03C4E" w:rsidRPr="00A03C4E" w:rsidRDefault="00A03C4E" w:rsidP="00A03C4E">
            <w:pPr>
              <w:spacing w:line="360" w:lineRule="auto"/>
              <w:jc w:val="center"/>
              <w:rPr>
                <w:rFonts w:eastAsia="Calibri"/>
                <w:color w:val="auto"/>
                <w:sz w:val="22"/>
                <w:lang w:eastAsia="en-US"/>
              </w:rPr>
            </w:pPr>
            <w:r w:rsidRPr="00A03C4E">
              <w:rPr>
                <w:rFonts w:eastAsia="Times New Roman"/>
                <w:sz w:val="22"/>
              </w:rPr>
              <w:t>HLTAID003</w:t>
            </w:r>
          </w:p>
        </w:tc>
        <w:tc>
          <w:tcPr>
            <w:tcW w:w="7192" w:type="dxa"/>
            <w:tcBorders>
              <w:top w:val="single" w:sz="4" w:space="0" w:color="auto"/>
            </w:tcBorders>
            <w:shd w:val="clear" w:color="auto" w:fill="auto"/>
            <w:vAlign w:val="center"/>
          </w:tcPr>
          <w:p w14:paraId="10136ACE" w14:textId="77777777" w:rsidR="00A03C4E" w:rsidRPr="00A03C4E" w:rsidRDefault="00A03C4E" w:rsidP="00A03C4E">
            <w:pPr>
              <w:spacing w:line="360" w:lineRule="auto"/>
              <w:rPr>
                <w:rFonts w:eastAsia="Calibri"/>
                <w:color w:val="auto"/>
                <w:sz w:val="22"/>
                <w:lang w:eastAsia="en-US"/>
              </w:rPr>
            </w:pPr>
            <w:r w:rsidRPr="00A03C4E">
              <w:rPr>
                <w:rFonts w:eastAsia="Times New Roman"/>
                <w:color w:val="auto"/>
                <w:sz w:val="22"/>
              </w:rPr>
              <w:t>Provide first aid</w:t>
            </w:r>
          </w:p>
        </w:tc>
      </w:tr>
      <w:tr w:rsidR="00A03C4E" w:rsidRPr="00A03C4E" w14:paraId="0157E97C" w14:textId="77777777" w:rsidTr="00853AD5">
        <w:tc>
          <w:tcPr>
            <w:tcW w:w="2027" w:type="dxa"/>
            <w:shd w:val="clear" w:color="auto" w:fill="auto"/>
            <w:vAlign w:val="center"/>
          </w:tcPr>
          <w:p w14:paraId="7F354EE8" w14:textId="77777777" w:rsidR="00A03C4E" w:rsidRPr="00A03C4E" w:rsidRDefault="00A03C4E" w:rsidP="00A03C4E">
            <w:pPr>
              <w:spacing w:line="360" w:lineRule="auto"/>
              <w:jc w:val="center"/>
              <w:rPr>
                <w:rFonts w:eastAsia="Calibri"/>
                <w:color w:val="auto"/>
                <w:sz w:val="22"/>
                <w:lang w:eastAsia="en-US"/>
              </w:rPr>
            </w:pPr>
            <w:r w:rsidRPr="00A03C4E">
              <w:rPr>
                <w:rFonts w:eastAsia="Times New Roman"/>
                <w:sz w:val="22"/>
              </w:rPr>
              <w:t>HLTINF001</w:t>
            </w:r>
          </w:p>
        </w:tc>
        <w:tc>
          <w:tcPr>
            <w:tcW w:w="7192" w:type="dxa"/>
            <w:shd w:val="clear" w:color="auto" w:fill="auto"/>
            <w:vAlign w:val="center"/>
          </w:tcPr>
          <w:p w14:paraId="3B212367" w14:textId="77777777" w:rsidR="00A03C4E" w:rsidRPr="00A03C4E" w:rsidRDefault="00A03C4E" w:rsidP="00A03C4E">
            <w:pPr>
              <w:spacing w:line="360" w:lineRule="auto"/>
              <w:rPr>
                <w:rFonts w:eastAsia="Calibri"/>
                <w:color w:val="auto"/>
                <w:sz w:val="22"/>
                <w:lang w:eastAsia="en-US"/>
              </w:rPr>
            </w:pPr>
            <w:r w:rsidRPr="00A03C4E">
              <w:rPr>
                <w:rFonts w:eastAsia="Times New Roman"/>
                <w:color w:val="auto"/>
                <w:sz w:val="22"/>
              </w:rPr>
              <w:t>Comply with infection prevention and control policies and procedures</w:t>
            </w:r>
          </w:p>
        </w:tc>
      </w:tr>
      <w:tr w:rsidR="00A03C4E" w:rsidRPr="00A03C4E" w14:paraId="00DF9AC1" w14:textId="77777777" w:rsidTr="00853AD5">
        <w:tc>
          <w:tcPr>
            <w:tcW w:w="2027" w:type="dxa"/>
            <w:shd w:val="clear" w:color="auto" w:fill="auto"/>
            <w:vAlign w:val="center"/>
          </w:tcPr>
          <w:p w14:paraId="24A4DCF7" w14:textId="77777777" w:rsidR="00A03C4E" w:rsidRPr="00A03C4E" w:rsidRDefault="00A03C4E" w:rsidP="00A03C4E">
            <w:pPr>
              <w:spacing w:line="360" w:lineRule="auto"/>
              <w:jc w:val="center"/>
              <w:rPr>
                <w:rFonts w:eastAsia="Calibri"/>
                <w:color w:val="auto"/>
                <w:sz w:val="22"/>
                <w:lang w:eastAsia="en-US"/>
              </w:rPr>
            </w:pPr>
            <w:r w:rsidRPr="00A03C4E">
              <w:rPr>
                <w:rFonts w:eastAsia="Times New Roman"/>
                <w:sz w:val="22"/>
              </w:rPr>
              <w:t>HLTWHS002</w:t>
            </w:r>
          </w:p>
        </w:tc>
        <w:tc>
          <w:tcPr>
            <w:tcW w:w="7192" w:type="dxa"/>
            <w:shd w:val="clear" w:color="auto" w:fill="auto"/>
            <w:vAlign w:val="center"/>
          </w:tcPr>
          <w:p w14:paraId="63BDBBEF" w14:textId="77777777" w:rsidR="00A03C4E" w:rsidRPr="00A03C4E" w:rsidRDefault="00A03C4E" w:rsidP="00A03C4E">
            <w:pPr>
              <w:spacing w:line="360" w:lineRule="auto"/>
              <w:rPr>
                <w:rFonts w:eastAsia="Calibri"/>
                <w:color w:val="auto"/>
                <w:sz w:val="22"/>
                <w:lang w:eastAsia="en-US"/>
              </w:rPr>
            </w:pPr>
            <w:r w:rsidRPr="00A03C4E">
              <w:rPr>
                <w:rFonts w:eastAsia="Times New Roman"/>
                <w:color w:val="auto"/>
                <w:sz w:val="22"/>
              </w:rPr>
              <w:t>Follow safe work practices for direct client care</w:t>
            </w:r>
          </w:p>
        </w:tc>
      </w:tr>
      <w:tr w:rsidR="00A03C4E" w:rsidRPr="00A03C4E" w14:paraId="62656D6A" w14:textId="77777777" w:rsidTr="00853AD5">
        <w:tc>
          <w:tcPr>
            <w:tcW w:w="2027" w:type="dxa"/>
            <w:shd w:val="clear" w:color="auto" w:fill="auto"/>
            <w:vAlign w:val="center"/>
          </w:tcPr>
          <w:p w14:paraId="1D408E85" w14:textId="77777777" w:rsidR="00A03C4E" w:rsidRPr="00A03C4E" w:rsidRDefault="00A03C4E" w:rsidP="00A03C4E">
            <w:pPr>
              <w:spacing w:line="360" w:lineRule="auto"/>
              <w:jc w:val="center"/>
              <w:rPr>
                <w:rFonts w:eastAsia="Calibri"/>
                <w:color w:val="auto"/>
                <w:sz w:val="22"/>
                <w:lang w:eastAsia="en-US"/>
              </w:rPr>
            </w:pPr>
            <w:r w:rsidRPr="00A03C4E">
              <w:rPr>
                <w:rFonts w:eastAsia="Times New Roman"/>
                <w:sz w:val="22"/>
              </w:rPr>
              <w:t>HLTENN001</w:t>
            </w:r>
          </w:p>
        </w:tc>
        <w:tc>
          <w:tcPr>
            <w:tcW w:w="7192" w:type="dxa"/>
            <w:shd w:val="clear" w:color="auto" w:fill="auto"/>
            <w:vAlign w:val="center"/>
          </w:tcPr>
          <w:p w14:paraId="50A844D5" w14:textId="77777777" w:rsidR="00A03C4E" w:rsidRPr="00A03C4E" w:rsidRDefault="00A03C4E" w:rsidP="00A03C4E">
            <w:pPr>
              <w:spacing w:line="360" w:lineRule="auto"/>
              <w:rPr>
                <w:rFonts w:eastAsia="Calibri"/>
                <w:color w:val="auto"/>
                <w:sz w:val="22"/>
                <w:lang w:eastAsia="en-US"/>
              </w:rPr>
            </w:pPr>
            <w:r w:rsidRPr="00A03C4E">
              <w:rPr>
                <w:rFonts w:eastAsia="Times New Roman"/>
                <w:color w:val="auto"/>
                <w:sz w:val="22"/>
              </w:rPr>
              <w:t>Practise nursing within the Australian health care system</w:t>
            </w:r>
          </w:p>
        </w:tc>
      </w:tr>
      <w:tr w:rsidR="00A03C4E" w:rsidRPr="00A03C4E" w14:paraId="136DCCD1" w14:textId="77777777" w:rsidTr="00853AD5">
        <w:tc>
          <w:tcPr>
            <w:tcW w:w="2027" w:type="dxa"/>
            <w:shd w:val="clear" w:color="auto" w:fill="auto"/>
            <w:vAlign w:val="center"/>
          </w:tcPr>
          <w:p w14:paraId="68236F58" w14:textId="77777777" w:rsidR="00A03C4E" w:rsidRPr="00A03C4E" w:rsidRDefault="00A03C4E" w:rsidP="00A03C4E">
            <w:pPr>
              <w:spacing w:line="360" w:lineRule="auto"/>
              <w:jc w:val="center"/>
              <w:rPr>
                <w:rFonts w:eastAsia="Calibri"/>
                <w:color w:val="auto"/>
                <w:sz w:val="22"/>
                <w:lang w:eastAsia="en-US"/>
              </w:rPr>
            </w:pPr>
            <w:r w:rsidRPr="00A03C4E">
              <w:rPr>
                <w:rFonts w:eastAsia="Times New Roman"/>
                <w:sz w:val="22"/>
              </w:rPr>
              <w:t>HLTENN002</w:t>
            </w:r>
          </w:p>
        </w:tc>
        <w:tc>
          <w:tcPr>
            <w:tcW w:w="7192" w:type="dxa"/>
            <w:shd w:val="clear" w:color="auto" w:fill="auto"/>
            <w:vAlign w:val="center"/>
          </w:tcPr>
          <w:p w14:paraId="32737C21" w14:textId="77777777" w:rsidR="00A03C4E" w:rsidRPr="00A03C4E" w:rsidRDefault="00A03C4E" w:rsidP="00A03C4E">
            <w:pPr>
              <w:spacing w:line="360" w:lineRule="auto"/>
              <w:rPr>
                <w:rFonts w:eastAsia="Calibri"/>
                <w:color w:val="auto"/>
                <w:sz w:val="22"/>
                <w:lang w:eastAsia="en-US"/>
              </w:rPr>
            </w:pPr>
            <w:r w:rsidRPr="00A03C4E">
              <w:rPr>
                <w:rFonts w:eastAsia="Times New Roman"/>
                <w:color w:val="auto"/>
                <w:sz w:val="22"/>
              </w:rPr>
              <w:t>Apply communication skills in nursing practice</w:t>
            </w:r>
          </w:p>
        </w:tc>
      </w:tr>
      <w:tr w:rsidR="00A03C4E" w:rsidRPr="00A03C4E" w14:paraId="76DA0515" w14:textId="77777777" w:rsidTr="00853AD5">
        <w:tc>
          <w:tcPr>
            <w:tcW w:w="2027" w:type="dxa"/>
            <w:shd w:val="clear" w:color="auto" w:fill="auto"/>
            <w:vAlign w:val="center"/>
          </w:tcPr>
          <w:p w14:paraId="765724B2" w14:textId="77777777" w:rsidR="00A03C4E" w:rsidRPr="00A03C4E" w:rsidRDefault="00A03C4E" w:rsidP="00A03C4E">
            <w:pPr>
              <w:spacing w:line="360" w:lineRule="auto"/>
              <w:jc w:val="center"/>
              <w:rPr>
                <w:rFonts w:eastAsia="Calibri"/>
                <w:color w:val="auto"/>
                <w:sz w:val="22"/>
                <w:lang w:eastAsia="en-US"/>
              </w:rPr>
            </w:pPr>
            <w:r w:rsidRPr="00A03C4E">
              <w:rPr>
                <w:rFonts w:eastAsia="Times New Roman"/>
                <w:sz w:val="22"/>
              </w:rPr>
              <w:t>HLTAAP002</w:t>
            </w:r>
          </w:p>
        </w:tc>
        <w:tc>
          <w:tcPr>
            <w:tcW w:w="7192" w:type="dxa"/>
            <w:shd w:val="clear" w:color="auto" w:fill="auto"/>
            <w:vAlign w:val="center"/>
          </w:tcPr>
          <w:p w14:paraId="0827B867" w14:textId="77777777" w:rsidR="00A03C4E" w:rsidRPr="00A03C4E" w:rsidRDefault="00A03C4E" w:rsidP="00A03C4E">
            <w:pPr>
              <w:spacing w:line="360" w:lineRule="auto"/>
              <w:rPr>
                <w:rFonts w:eastAsia="Calibri"/>
                <w:color w:val="auto"/>
                <w:sz w:val="22"/>
                <w:lang w:eastAsia="en-US"/>
              </w:rPr>
            </w:pPr>
            <w:r w:rsidRPr="00A03C4E">
              <w:rPr>
                <w:rFonts w:eastAsia="Times New Roman"/>
                <w:color w:val="auto"/>
                <w:sz w:val="22"/>
              </w:rPr>
              <w:t>Confirm physical health status</w:t>
            </w:r>
          </w:p>
        </w:tc>
      </w:tr>
      <w:tr w:rsidR="00A03C4E" w:rsidRPr="00A03C4E" w14:paraId="3BC16564" w14:textId="77777777" w:rsidTr="00853AD5">
        <w:tc>
          <w:tcPr>
            <w:tcW w:w="2027" w:type="dxa"/>
            <w:shd w:val="clear" w:color="auto" w:fill="auto"/>
            <w:vAlign w:val="center"/>
          </w:tcPr>
          <w:p w14:paraId="2501E347" w14:textId="77777777" w:rsidR="00A03C4E" w:rsidRPr="00A03C4E" w:rsidRDefault="00A03C4E" w:rsidP="00A03C4E">
            <w:pPr>
              <w:spacing w:line="360" w:lineRule="auto"/>
              <w:jc w:val="center"/>
              <w:rPr>
                <w:rFonts w:eastAsia="Calibri"/>
                <w:color w:val="auto"/>
                <w:sz w:val="22"/>
                <w:lang w:eastAsia="en-US"/>
              </w:rPr>
            </w:pPr>
            <w:r w:rsidRPr="00A03C4E">
              <w:rPr>
                <w:rFonts w:eastAsia="Times New Roman"/>
                <w:sz w:val="22"/>
              </w:rPr>
              <w:t>HLTENN003</w:t>
            </w:r>
          </w:p>
        </w:tc>
        <w:tc>
          <w:tcPr>
            <w:tcW w:w="7192" w:type="dxa"/>
            <w:shd w:val="clear" w:color="auto" w:fill="auto"/>
            <w:vAlign w:val="center"/>
          </w:tcPr>
          <w:p w14:paraId="5478DCF4" w14:textId="77777777" w:rsidR="00A03C4E" w:rsidRPr="00A03C4E" w:rsidRDefault="00A03C4E" w:rsidP="00A03C4E">
            <w:pPr>
              <w:spacing w:line="360" w:lineRule="auto"/>
              <w:rPr>
                <w:rFonts w:eastAsia="Calibri"/>
                <w:color w:val="auto"/>
                <w:sz w:val="22"/>
                <w:lang w:eastAsia="en-US"/>
              </w:rPr>
            </w:pPr>
            <w:r w:rsidRPr="00A03C4E">
              <w:rPr>
                <w:rFonts w:eastAsia="Times New Roman"/>
                <w:color w:val="auto"/>
                <w:sz w:val="22"/>
              </w:rPr>
              <w:t>Perform clinical assessment and contribute to planning nursing care</w:t>
            </w:r>
          </w:p>
        </w:tc>
      </w:tr>
      <w:tr w:rsidR="00A03C4E" w:rsidRPr="00A03C4E" w14:paraId="28375C5B" w14:textId="77777777" w:rsidTr="00853AD5">
        <w:tc>
          <w:tcPr>
            <w:tcW w:w="2027" w:type="dxa"/>
            <w:shd w:val="clear" w:color="auto" w:fill="auto"/>
            <w:vAlign w:val="center"/>
          </w:tcPr>
          <w:p w14:paraId="055B84A0" w14:textId="77777777" w:rsidR="00A03C4E" w:rsidRPr="00A03C4E" w:rsidRDefault="00A03C4E" w:rsidP="00A03C4E">
            <w:pPr>
              <w:spacing w:line="360" w:lineRule="auto"/>
              <w:jc w:val="center"/>
              <w:rPr>
                <w:rFonts w:eastAsia="Calibri"/>
                <w:color w:val="auto"/>
                <w:sz w:val="22"/>
                <w:lang w:eastAsia="en-US"/>
              </w:rPr>
            </w:pPr>
            <w:r w:rsidRPr="00A03C4E">
              <w:rPr>
                <w:rFonts w:eastAsia="Times New Roman"/>
                <w:sz w:val="22"/>
              </w:rPr>
              <w:t>HLTENN013</w:t>
            </w:r>
          </w:p>
        </w:tc>
        <w:tc>
          <w:tcPr>
            <w:tcW w:w="7192" w:type="dxa"/>
            <w:shd w:val="clear" w:color="auto" w:fill="auto"/>
            <w:vAlign w:val="center"/>
          </w:tcPr>
          <w:p w14:paraId="22FB92B1" w14:textId="77777777" w:rsidR="00A03C4E" w:rsidRPr="00A03C4E" w:rsidRDefault="00A03C4E" w:rsidP="00A03C4E">
            <w:pPr>
              <w:spacing w:line="360" w:lineRule="auto"/>
              <w:rPr>
                <w:rFonts w:eastAsia="Calibri"/>
                <w:color w:val="auto"/>
                <w:sz w:val="22"/>
                <w:lang w:eastAsia="en-US"/>
              </w:rPr>
            </w:pPr>
            <w:r w:rsidRPr="00A03C4E">
              <w:rPr>
                <w:rFonts w:eastAsia="Times New Roman"/>
                <w:color w:val="auto"/>
                <w:sz w:val="22"/>
              </w:rPr>
              <w:t>Implement and monitor care of the older person</w:t>
            </w:r>
          </w:p>
        </w:tc>
      </w:tr>
      <w:tr w:rsidR="00A03C4E" w:rsidRPr="00A03C4E" w14:paraId="3700C912" w14:textId="77777777" w:rsidTr="00853AD5">
        <w:tc>
          <w:tcPr>
            <w:tcW w:w="2027" w:type="dxa"/>
            <w:tcBorders>
              <w:bottom w:val="single" w:sz="4" w:space="0" w:color="auto"/>
            </w:tcBorders>
            <w:shd w:val="clear" w:color="auto" w:fill="auto"/>
            <w:vAlign w:val="center"/>
          </w:tcPr>
          <w:p w14:paraId="6EDED08B" w14:textId="77777777" w:rsidR="00A03C4E" w:rsidRPr="00A03C4E" w:rsidRDefault="00A03C4E" w:rsidP="00A03C4E">
            <w:pPr>
              <w:spacing w:line="360" w:lineRule="auto"/>
              <w:jc w:val="center"/>
              <w:rPr>
                <w:rFonts w:eastAsia="Calibri"/>
                <w:color w:val="auto"/>
                <w:sz w:val="22"/>
                <w:lang w:eastAsia="en-US"/>
              </w:rPr>
            </w:pPr>
            <w:r w:rsidRPr="00A03C4E">
              <w:rPr>
                <w:rFonts w:eastAsia="Times New Roman"/>
                <w:sz w:val="22"/>
              </w:rPr>
              <w:t>HLTENN008</w:t>
            </w:r>
          </w:p>
        </w:tc>
        <w:tc>
          <w:tcPr>
            <w:tcW w:w="7192" w:type="dxa"/>
            <w:tcBorders>
              <w:bottom w:val="single" w:sz="4" w:space="0" w:color="auto"/>
            </w:tcBorders>
            <w:shd w:val="clear" w:color="auto" w:fill="auto"/>
            <w:vAlign w:val="center"/>
          </w:tcPr>
          <w:p w14:paraId="74F35B41" w14:textId="77777777" w:rsidR="00A03C4E" w:rsidRPr="00A03C4E" w:rsidRDefault="00A03C4E" w:rsidP="00A03C4E">
            <w:pPr>
              <w:spacing w:line="360" w:lineRule="auto"/>
              <w:rPr>
                <w:rFonts w:eastAsia="Calibri"/>
                <w:color w:val="auto"/>
                <w:sz w:val="22"/>
                <w:lang w:eastAsia="en-US"/>
              </w:rPr>
            </w:pPr>
            <w:r w:rsidRPr="00A03C4E">
              <w:rPr>
                <w:rFonts w:eastAsia="Times New Roman"/>
                <w:color w:val="auto"/>
                <w:sz w:val="22"/>
              </w:rPr>
              <w:t>Apply legal and ethical parameters to nursing practice</w:t>
            </w:r>
          </w:p>
        </w:tc>
      </w:tr>
      <w:tr w:rsidR="00A03C4E" w:rsidRPr="00A03C4E" w14:paraId="6ED6436F" w14:textId="77777777" w:rsidTr="00A03C4E">
        <w:tc>
          <w:tcPr>
            <w:tcW w:w="2027" w:type="dxa"/>
            <w:tcBorders>
              <w:top w:val="single" w:sz="4" w:space="0" w:color="auto"/>
              <w:left w:val="single" w:sz="4" w:space="0" w:color="auto"/>
              <w:bottom w:val="single" w:sz="4" w:space="0" w:color="auto"/>
              <w:right w:val="nil"/>
            </w:tcBorders>
            <w:shd w:val="clear" w:color="auto" w:fill="E7E6E6"/>
          </w:tcPr>
          <w:p w14:paraId="342E8624" w14:textId="77777777" w:rsidR="00A03C4E" w:rsidRPr="00A03C4E" w:rsidRDefault="00A03C4E" w:rsidP="00A03C4E">
            <w:pPr>
              <w:spacing w:line="360" w:lineRule="auto"/>
              <w:jc w:val="center"/>
              <w:rPr>
                <w:rFonts w:eastAsia="Calibri"/>
                <w:b/>
                <w:color w:val="auto"/>
                <w:szCs w:val="20"/>
                <w:lang w:eastAsia="en-US"/>
              </w:rPr>
            </w:pPr>
          </w:p>
        </w:tc>
        <w:tc>
          <w:tcPr>
            <w:tcW w:w="7192" w:type="dxa"/>
            <w:tcBorders>
              <w:top w:val="single" w:sz="4" w:space="0" w:color="auto"/>
              <w:left w:val="nil"/>
              <w:bottom w:val="single" w:sz="4" w:space="0" w:color="auto"/>
              <w:right w:val="single" w:sz="4" w:space="0" w:color="auto"/>
            </w:tcBorders>
            <w:shd w:val="clear" w:color="auto" w:fill="E7E6E6"/>
          </w:tcPr>
          <w:p w14:paraId="77DCDB4E" w14:textId="77777777" w:rsidR="00A03C4E" w:rsidRPr="00A03C4E" w:rsidRDefault="00A03C4E" w:rsidP="00A03C4E">
            <w:pPr>
              <w:spacing w:line="360" w:lineRule="auto"/>
              <w:rPr>
                <w:rFonts w:eastAsia="Calibri"/>
                <w:color w:val="auto"/>
                <w:sz w:val="24"/>
                <w:szCs w:val="24"/>
                <w:lang w:eastAsia="en-US"/>
              </w:rPr>
            </w:pPr>
            <w:r w:rsidRPr="00A03C4E">
              <w:rPr>
                <w:rFonts w:eastAsia="Calibri"/>
                <w:b/>
                <w:color w:val="auto"/>
                <w:sz w:val="24"/>
                <w:szCs w:val="24"/>
                <w:lang w:eastAsia="en-US"/>
              </w:rPr>
              <w:t>Semester 2</w:t>
            </w:r>
          </w:p>
        </w:tc>
      </w:tr>
      <w:tr w:rsidR="00A03C4E" w:rsidRPr="00A03C4E" w14:paraId="5287DD9A" w14:textId="77777777" w:rsidTr="00853AD5">
        <w:tc>
          <w:tcPr>
            <w:tcW w:w="2027" w:type="dxa"/>
            <w:tcBorders>
              <w:top w:val="single" w:sz="4" w:space="0" w:color="auto"/>
            </w:tcBorders>
            <w:shd w:val="clear" w:color="auto" w:fill="auto"/>
            <w:vAlign w:val="center"/>
          </w:tcPr>
          <w:p w14:paraId="2CE5DC28" w14:textId="77777777" w:rsidR="00A03C4E" w:rsidRPr="00A03C4E" w:rsidRDefault="00A03C4E" w:rsidP="00A03C4E">
            <w:pPr>
              <w:spacing w:line="360" w:lineRule="auto"/>
              <w:jc w:val="center"/>
              <w:rPr>
                <w:rFonts w:eastAsia="Calibri"/>
                <w:color w:val="auto"/>
                <w:sz w:val="22"/>
                <w:lang w:eastAsia="en-US"/>
              </w:rPr>
            </w:pPr>
            <w:r w:rsidRPr="00A03C4E">
              <w:rPr>
                <w:rFonts w:eastAsia="Times New Roman"/>
                <w:sz w:val="22"/>
              </w:rPr>
              <w:t>HLTAAP003</w:t>
            </w:r>
          </w:p>
        </w:tc>
        <w:tc>
          <w:tcPr>
            <w:tcW w:w="7192" w:type="dxa"/>
            <w:tcBorders>
              <w:top w:val="single" w:sz="4" w:space="0" w:color="auto"/>
            </w:tcBorders>
            <w:shd w:val="clear" w:color="auto" w:fill="auto"/>
            <w:vAlign w:val="center"/>
          </w:tcPr>
          <w:p w14:paraId="093BB47D" w14:textId="77777777" w:rsidR="00A03C4E" w:rsidRPr="00A03C4E" w:rsidRDefault="00A03C4E" w:rsidP="00A03C4E">
            <w:pPr>
              <w:spacing w:line="360" w:lineRule="auto"/>
              <w:rPr>
                <w:rFonts w:eastAsia="Calibri"/>
                <w:color w:val="auto"/>
                <w:sz w:val="22"/>
                <w:lang w:eastAsia="en-US"/>
              </w:rPr>
            </w:pPr>
            <w:r w:rsidRPr="00A03C4E">
              <w:rPr>
                <w:rFonts w:eastAsia="Times New Roman"/>
                <w:color w:val="auto"/>
                <w:sz w:val="22"/>
              </w:rPr>
              <w:t>Analyse and respond to client health information</w:t>
            </w:r>
          </w:p>
        </w:tc>
      </w:tr>
      <w:tr w:rsidR="00A03C4E" w:rsidRPr="00A03C4E" w14:paraId="5C4F7F07" w14:textId="77777777" w:rsidTr="00853AD5">
        <w:tc>
          <w:tcPr>
            <w:tcW w:w="2027" w:type="dxa"/>
            <w:shd w:val="clear" w:color="auto" w:fill="auto"/>
            <w:vAlign w:val="center"/>
          </w:tcPr>
          <w:p w14:paraId="414D2DA5" w14:textId="77777777" w:rsidR="00A03C4E" w:rsidRPr="00A03C4E" w:rsidRDefault="00A03C4E" w:rsidP="00A03C4E">
            <w:pPr>
              <w:spacing w:line="360" w:lineRule="auto"/>
              <w:jc w:val="center"/>
              <w:rPr>
                <w:rFonts w:eastAsia="Calibri"/>
                <w:color w:val="auto"/>
                <w:sz w:val="22"/>
                <w:lang w:eastAsia="en-US"/>
              </w:rPr>
            </w:pPr>
            <w:r w:rsidRPr="00A03C4E">
              <w:rPr>
                <w:rFonts w:eastAsia="Times New Roman"/>
                <w:sz w:val="22"/>
              </w:rPr>
              <w:t>HLTENN004</w:t>
            </w:r>
          </w:p>
        </w:tc>
        <w:tc>
          <w:tcPr>
            <w:tcW w:w="7192" w:type="dxa"/>
            <w:shd w:val="clear" w:color="auto" w:fill="auto"/>
            <w:vAlign w:val="center"/>
          </w:tcPr>
          <w:p w14:paraId="48DCDE78" w14:textId="77777777" w:rsidR="00A03C4E" w:rsidRPr="00A03C4E" w:rsidRDefault="00A03C4E" w:rsidP="00A03C4E">
            <w:pPr>
              <w:spacing w:line="360" w:lineRule="auto"/>
              <w:rPr>
                <w:rFonts w:eastAsia="Calibri"/>
                <w:color w:val="auto"/>
                <w:sz w:val="22"/>
                <w:lang w:eastAsia="en-US"/>
              </w:rPr>
            </w:pPr>
            <w:r w:rsidRPr="00A03C4E">
              <w:rPr>
                <w:rFonts w:eastAsia="Times New Roman"/>
                <w:color w:val="auto"/>
                <w:sz w:val="22"/>
              </w:rPr>
              <w:t>Implement, monitor and evaluate nursing care plans</w:t>
            </w:r>
          </w:p>
        </w:tc>
      </w:tr>
      <w:tr w:rsidR="00A03C4E" w:rsidRPr="00A03C4E" w14:paraId="4AF56693" w14:textId="77777777" w:rsidTr="00853AD5">
        <w:tc>
          <w:tcPr>
            <w:tcW w:w="2027" w:type="dxa"/>
          </w:tcPr>
          <w:p w14:paraId="70C91CC9" w14:textId="77777777" w:rsidR="00A03C4E" w:rsidRPr="00A03C4E" w:rsidRDefault="00A03C4E" w:rsidP="00A03C4E">
            <w:pPr>
              <w:spacing w:line="360" w:lineRule="auto"/>
              <w:jc w:val="center"/>
              <w:rPr>
                <w:rFonts w:eastAsia="Calibri"/>
                <w:color w:val="auto"/>
                <w:sz w:val="22"/>
                <w:lang w:eastAsia="en-US"/>
              </w:rPr>
            </w:pPr>
            <w:r w:rsidRPr="00A03C4E">
              <w:rPr>
                <w:rFonts w:eastAsia="Calibri"/>
                <w:color w:val="auto"/>
                <w:sz w:val="22"/>
                <w:lang w:eastAsia="en-US"/>
              </w:rPr>
              <w:t>HLTENN006</w:t>
            </w:r>
          </w:p>
        </w:tc>
        <w:tc>
          <w:tcPr>
            <w:tcW w:w="7192" w:type="dxa"/>
          </w:tcPr>
          <w:p w14:paraId="6E6244C7" w14:textId="77777777" w:rsidR="00A03C4E" w:rsidRPr="00A03C4E" w:rsidRDefault="00A03C4E" w:rsidP="00A03C4E">
            <w:pPr>
              <w:spacing w:line="360" w:lineRule="auto"/>
              <w:rPr>
                <w:rFonts w:eastAsia="Calibri"/>
                <w:color w:val="auto"/>
                <w:sz w:val="22"/>
                <w:lang w:eastAsia="en-US"/>
              </w:rPr>
            </w:pPr>
            <w:r w:rsidRPr="00A03C4E">
              <w:rPr>
                <w:rFonts w:eastAsia="Calibri"/>
                <w:color w:val="auto"/>
                <w:sz w:val="22"/>
                <w:lang w:eastAsia="en-US"/>
              </w:rPr>
              <w:t xml:space="preserve">Apply principles of wound management in the clinical environment </w:t>
            </w:r>
          </w:p>
        </w:tc>
      </w:tr>
      <w:tr w:rsidR="00A03C4E" w:rsidRPr="00A03C4E" w14:paraId="5E020797" w14:textId="77777777" w:rsidTr="00853AD5">
        <w:tc>
          <w:tcPr>
            <w:tcW w:w="2027" w:type="dxa"/>
          </w:tcPr>
          <w:p w14:paraId="436CFEFA" w14:textId="77777777" w:rsidR="00A03C4E" w:rsidRPr="00A03C4E" w:rsidRDefault="00A03C4E" w:rsidP="00A03C4E">
            <w:pPr>
              <w:spacing w:line="360" w:lineRule="auto"/>
              <w:jc w:val="center"/>
              <w:rPr>
                <w:rFonts w:eastAsia="Calibri"/>
                <w:color w:val="auto"/>
                <w:sz w:val="22"/>
                <w:lang w:eastAsia="en-US"/>
              </w:rPr>
            </w:pPr>
            <w:r w:rsidRPr="00A03C4E">
              <w:rPr>
                <w:rFonts w:eastAsia="Calibri"/>
                <w:color w:val="auto"/>
                <w:sz w:val="22"/>
                <w:lang w:eastAsia="en-US"/>
              </w:rPr>
              <w:t>HLTENN009</w:t>
            </w:r>
          </w:p>
        </w:tc>
        <w:tc>
          <w:tcPr>
            <w:tcW w:w="7192" w:type="dxa"/>
          </w:tcPr>
          <w:p w14:paraId="477E9409" w14:textId="77777777" w:rsidR="00A03C4E" w:rsidRPr="00A03C4E" w:rsidRDefault="00A03C4E" w:rsidP="00A03C4E">
            <w:pPr>
              <w:spacing w:line="360" w:lineRule="auto"/>
              <w:rPr>
                <w:rFonts w:eastAsia="Calibri"/>
                <w:color w:val="auto"/>
                <w:sz w:val="22"/>
                <w:lang w:eastAsia="en-US"/>
              </w:rPr>
            </w:pPr>
            <w:r w:rsidRPr="00A03C4E">
              <w:rPr>
                <w:rFonts w:eastAsia="Calibri"/>
                <w:color w:val="auto"/>
                <w:sz w:val="22"/>
                <w:lang w:eastAsia="en-US"/>
              </w:rPr>
              <w:t xml:space="preserve">Implement and monitor care for a person with mental health conditions </w:t>
            </w:r>
          </w:p>
        </w:tc>
      </w:tr>
      <w:tr w:rsidR="00A03C4E" w:rsidRPr="00A03C4E" w14:paraId="06EDDBC2" w14:textId="77777777" w:rsidTr="00853AD5">
        <w:tc>
          <w:tcPr>
            <w:tcW w:w="2027" w:type="dxa"/>
          </w:tcPr>
          <w:p w14:paraId="0EEA2265" w14:textId="77777777" w:rsidR="00A03C4E" w:rsidRPr="00A03C4E" w:rsidRDefault="00A03C4E" w:rsidP="00A03C4E">
            <w:pPr>
              <w:spacing w:line="360" w:lineRule="auto"/>
              <w:jc w:val="center"/>
              <w:rPr>
                <w:rFonts w:eastAsia="Calibri"/>
                <w:color w:val="auto"/>
                <w:sz w:val="22"/>
                <w:lang w:eastAsia="en-US"/>
              </w:rPr>
            </w:pPr>
            <w:r w:rsidRPr="00A03C4E">
              <w:rPr>
                <w:rFonts w:eastAsia="Calibri"/>
                <w:color w:val="auto"/>
                <w:sz w:val="22"/>
                <w:lang w:eastAsia="en-US"/>
              </w:rPr>
              <w:t>HLTENN015</w:t>
            </w:r>
          </w:p>
        </w:tc>
        <w:tc>
          <w:tcPr>
            <w:tcW w:w="7192" w:type="dxa"/>
          </w:tcPr>
          <w:p w14:paraId="47363DCE" w14:textId="77777777" w:rsidR="00A03C4E" w:rsidRPr="00A03C4E" w:rsidRDefault="00A03C4E" w:rsidP="00A03C4E">
            <w:pPr>
              <w:spacing w:line="360" w:lineRule="auto"/>
              <w:rPr>
                <w:rFonts w:eastAsia="Calibri"/>
                <w:color w:val="auto"/>
                <w:sz w:val="22"/>
                <w:lang w:eastAsia="en-US"/>
              </w:rPr>
            </w:pPr>
            <w:r w:rsidRPr="00A03C4E">
              <w:rPr>
                <w:rFonts w:eastAsia="Calibri"/>
                <w:color w:val="auto"/>
                <w:sz w:val="22"/>
                <w:lang w:eastAsia="en-US"/>
              </w:rPr>
              <w:t xml:space="preserve">Apply nursing practice in the primary health care setting </w:t>
            </w:r>
          </w:p>
        </w:tc>
      </w:tr>
      <w:tr w:rsidR="00A03C4E" w:rsidRPr="00A03C4E" w14:paraId="6A2C0C1C" w14:textId="77777777" w:rsidTr="00853AD5">
        <w:tc>
          <w:tcPr>
            <w:tcW w:w="2027" w:type="dxa"/>
          </w:tcPr>
          <w:p w14:paraId="6E1465BC" w14:textId="77777777" w:rsidR="00A03C4E" w:rsidRPr="00A03C4E" w:rsidRDefault="00A03C4E" w:rsidP="00A03C4E">
            <w:pPr>
              <w:spacing w:line="360" w:lineRule="auto"/>
              <w:jc w:val="center"/>
              <w:rPr>
                <w:rFonts w:eastAsia="Calibri"/>
                <w:color w:val="auto"/>
                <w:sz w:val="22"/>
                <w:lang w:eastAsia="en-US"/>
              </w:rPr>
            </w:pPr>
            <w:r w:rsidRPr="00A03C4E">
              <w:rPr>
                <w:rFonts w:eastAsia="Calibri"/>
                <w:color w:val="auto"/>
                <w:sz w:val="22"/>
                <w:lang w:eastAsia="en-US"/>
              </w:rPr>
              <w:t>HLTENN012</w:t>
            </w:r>
          </w:p>
        </w:tc>
        <w:tc>
          <w:tcPr>
            <w:tcW w:w="7192" w:type="dxa"/>
          </w:tcPr>
          <w:p w14:paraId="1F8FC959" w14:textId="77777777" w:rsidR="00A03C4E" w:rsidRPr="00A03C4E" w:rsidRDefault="00A03C4E" w:rsidP="00A03C4E">
            <w:pPr>
              <w:spacing w:line="360" w:lineRule="auto"/>
              <w:rPr>
                <w:rFonts w:eastAsia="Calibri"/>
                <w:color w:val="auto"/>
                <w:sz w:val="22"/>
                <w:lang w:eastAsia="en-US"/>
              </w:rPr>
            </w:pPr>
            <w:r w:rsidRPr="00A03C4E">
              <w:rPr>
                <w:rFonts w:eastAsia="Calibri"/>
                <w:color w:val="auto"/>
                <w:sz w:val="22"/>
                <w:lang w:eastAsia="en-US"/>
              </w:rPr>
              <w:t xml:space="preserve">Implement and monitor care for a person with chronic health problems </w:t>
            </w:r>
          </w:p>
        </w:tc>
      </w:tr>
      <w:tr w:rsidR="00A03C4E" w:rsidRPr="00A03C4E" w14:paraId="467CF658" w14:textId="77777777" w:rsidTr="00853AD5">
        <w:tc>
          <w:tcPr>
            <w:tcW w:w="2027" w:type="dxa"/>
            <w:shd w:val="clear" w:color="auto" w:fill="auto"/>
            <w:vAlign w:val="center"/>
          </w:tcPr>
          <w:p w14:paraId="36D97187" w14:textId="77777777" w:rsidR="00A03C4E" w:rsidRPr="00A03C4E" w:rsidRDefault="00A03C4E" w:rsidP="00A03C4E">
            <w:pPr>
              <w:spacing w:line="360" w:lineRule="auto"/>
              <w:jc w:val="center"/>
              <w:rPr>
                <w:rFonts w:eastAsia="Calibri"/>
                <w:color w:val="auto"/>
                <w:sz w:val="22"/>
                <w:lang w:eastAsia="en-US"/>
              </w:rPr>
            </w:pPr>
            <w:r w:rsidRPr="00A03C4E">
              <w:rPr>
                <w:rFonts w:eastAsia="Times New Roman"/>
                <w:sz w:val="22"/>
              </w:rPr>
              <w:t>CHCDIV001</w:t>
            </w:r>
          </w:p>
        </w:tc>
        <w:tc>
          <w:tcPr>
            <w:tcW w:w="7192" w:type="dxa"/>
            <w:shd w:val="clear" w:color="auto" w:fill="auto"/>
            <w:vAlign w:val="center"/>
          </w:tcPr>
          <w:p w14:paraId="4EE51C56" w14:textId="77777777" w:rsidR="00A03C4E" w:rsidRPr="00A03C4E" w:rsidRDefault="00A03C4E" w:rsidP="00A03C4E">
            <w:pPr>
              <w:spacing w:line="360" w:lineRule="auto"/>
              <w:rPr>
                <w:rFonts w:eastAsia="Calibri"/>
                <w:color w:val="auto"/>
                <w:sz w:val="22"/>
                <w:lang w:eastAsia="en-US"/>
              </w:rPr>
            </w:pPr>
            <w:r w:rsidRPr="00A03C4E">
              <w:rPr>
                <w:rFonts w:eastAsia="Calibri"/>
                <w:color w:val="auto"/>
                <w:sz w:val="22"/>
              </w:rPr>
              <w:t>W</w:t>
            </w:r>
            <w:r w:rsidRPr="00A03C4E">
              <w:rPr>
                <w:rFonts w:eastAsia="Times New Roman"/>
                <w:color w:val="auto"/>
                <w:sz w:val="22"/>
              </w:rPr>
              <w:t>ork with diverse people</w:t>
            </w:r>
          </w:p>
        </w:tc>
      </w:tr>
      <w:tr w:rsidR="00A03C4E" w:rsidRPr="00A03C4E" w14:paraId="2CC8A4E7" w14:textId="77777777" w:rsidTr="00853AD5">
        <w:tc>
          <w:tcPr>
            <w:tcW w:w="2027" w:type="dxa"/>
            <w:tcBorders>
              <w:bottom w:val="single" w:sz="4" w:space="0" w:color="auto"/>
            </w:tcBorders>
            <w:shd w:val="clear" w:color="auto" w:fill="auto"/>
            <w:vAlign w:val="center"/>
          </w:tcPr>
          <w:p w14:paraId="43036569" w14:textId="77777777" w:rsidR="00A03C4E" w:rsidRPr="00A03C4E" w:rsidRDefault="00A03C4E" w:rsidP="00A03C4E">
            <w:pPr>
              <w:spacing w:line="360" w:lineRule="auto"/>
              <w:jc w:val="center"/>
              <w:rPr>
                <w:rFonts w:eastAsia="Calibri"/>
                <w:color w:val="auto"/>
                <w:sz w:val="22"/>
                <w:lang w:eastAsia="en-US"/>
              </w:rPr>
            </w:pPr>
            <w:r w:rsidRPr="00A03C4E">
              <w:rPr>
                <w:rFonts w:eastAsia="Times New Roman"/>
                <w:sz w:val="22"/>
              </w:rPr>
              <w:t>CHCDIV002</w:t>
            </w:r>
          </w:p>
        </w:tc>
        <w:tc>
          <w:tcPr>
            <w:tcW w:w="7192" w:type="dxa"/>
            <w:tcBorders>
              <w:bottom w:val="single" w:sz="4" w:space="0" w:color="auto"/>
            </w:tcBorders>
            <w:shd w:val="clear" w:color="auto" w:fill="auto"/>
            <w:vAlign w:val="center"/>
          </w:tcPr>
          <w:p w14:paraId="74564602" w14:textId="77777777" w:rsidR="00A03C4E" w:rsidRPr="00A03C4E" w:rsidRDefault="00A03C4E" w:rsidP="00A03C4E">
            <w:pPr>
              <w:spacing w:line="360" w:lineRule="auto"/>
              <w:rPr>
                <w:rFonts w:eastAsia="Calibri"/>
                <w:color w:val="auto"/>
                <w:sz w:val="22"/>
                <w:lang w:eastAsia="en-US"/>
              </w:rPr>
            </w:pPr>
            <w:r w:rsidRPr="00A03C4E">
              <w:rPr>
                <w:rFonts w:eastAsia="Times New Roman"/>
                <w:color w:val="auto"/>
                <w:sz w:val="22"/>
              </w:rPr>
              <w:t>Promote Aboriginal and/or Torres Strait Islander cultural safety</w:t>
            </w:r>
          </w:p>
        </w:tc>
      </w:tr>
      <w:tr w:rsidR="00A03C4E" w:rsidRPr="00A03C4E" w14:paraId="66EF2086" w14:textId="77777777" w:rsidTr="00A03C4E">
        <w:tc>
          <w:tcPr>
            <w:tcW w:w="2027" w:type="dxa"/>
            <w:tcBorders>
              <w:top w:val="single" w:sz="4" w:space="0" w:color="auto"/>
              <w:left w:val="single" w:sz="4" w:space="0" w:color="auto"/>
              <w:bottom w:val="single" w:sz="4" w:space="0" w:color="auto"/>
              <w:right w:val="nil"/>
            </w:tcBorders>
            <w:shd w:val="clear" w:color="auto" w:fill="E7E6E6"/>
          </w:tcPr>
          <w:p w14:paraId="286AF43B" w14:textId="77777777" w:rsidR="00A03C4E" w:rsidRPr="00A03C4E" w:rsidRDefault="00A03C4E" w:rsidP="00A03C4E">
            <w:pPr>
              <w:spacing w:line="360" w:lineRule="auto"/>
              <w:jc w:val="center"/>
              <w:rPr>
                <w:rFonts w:eastAsia="Calibri"/>
                <w:b/>
                <w:color w:val="auto"/>
                <w:szCs w:val="20"/>
                <w:lang w:eastAsia="en-US"/>
              </w:rPr>
            </w:pPr>
          </w:p>
        </w:tc>
        <w:tc>
          <w:tcPr>
            <w:tcW w:w="7192" w:type="dxa"/>
            <w:tcBorders>
              <w:top w:val="single" w:sz="4" w:space="0" w:color="auto"/>
              <w:left w:val="nil"/>
              <w:bottom w:val="single" w:sz="4" w:space="0" w:color="auto"/>
              <w:right w:val="single" w:sz="4" w:space="0" w:color="auto"/>
            </w:tcBorders>
            <w:shd w:val="clear" w:color="auto" w:fill="E7E6E6"/>
          </w:tcPr>
          <w:p w14:paraId="2A284BC2" w14:textId="77777777" w:rsidR="00A03C4E" w:rsidRPr="00A03C4E" w:rsidRDefault="00A03C4E" w:rsidP="00A03C4E">
            <w:pPr>
              <w:spacing w:line="360" w:lineRule="auto"/>
              <w:rPr>
                <w:rFonts w:eastAsia="Calibri"/>
                <w:color w:val="auto"/>
                <w:sz w:val="24"/>
                <w:szCs w:val="24"/>
                <w:lang w:eastAsia="en-US"/>
              </w:rPr>
            </w:pPr>
            <w:r w:rsidRPr="00A03C4E">
              <w:rPr>
                <w:rFonts w:eastAsia="Calibri"/>
                <w:b/>
                <w:color w:val="auto"/>
                <w:sz w:val="24"/>
                <w:szCs w:val="24"/>
                <w:lang w:eastAsia="en-US"/>
              </w:rPr>
              <w:t>Semester 3</w:t>
            </w:r>
          </w:p>
        </w:tc>
      </w:tr>
      <w:tr w:rsidR="00A03C4E" w:rsidRPr="00A03C4E" w14:paraId="57863F0F" w14:textId="77777777" w:rsidTr="00853AD5">
        <w:tc>
          <w:tcPr>
            <w:tcW w:w="2027" w:type="dxa"/>
            <w:tcBorders>
              <w:top w:val="single" w:sz="4" w:space="0" w:color="auto"/>
            </w:tcBorders>
          </w:tcPr>
          <w:p w14:paraId="7EBFA6B8" w14:textId="77777777" w:rsidR="00A03C4E" w:rsidRPr="00A03C4E" w:rsidRDefault="00A03C4E" w:rsidP="00A03C4E">
            <w:pPr>
              <w:spacing w:line="360" w:lineRule="auto"/>
              <w:jc w:val="center"/>
              <w:rPr>
                <w:rFonts w:eastAsia="Calibri"/>
                <w:color w:val="auto"/>
                <w:sz w:val="22"/>
                <w:lang w:eastAsia="en-US"/>
              </w:rPr>
            </w:pPr>
            <w:r w:rsidRPr="00A03C4E">
              <w:rPr>
                <w:rFonts w:eastAsia="Calibri"/>
                <w:color w:val="auto"/>
                <w:sz w:val="22"/>
                <w:lang w:eastAsia="en-US"/>
              </w:rPr>
              <w:t>BSBWOR501</w:t>
            </w:r>
          </w:p>
        </w:tc>
        <w:tc>
          <w:tcPr>
            <w:tcW w:w="7192" w:type="dxa"/>
            <w:tcBorders>
              <w:top w:val="single" w:sz="4" w:space="0" w:color="auto"/>
            </w:tcBorders>
          </w:tcPr>
          <w:p w14:paraId="196BCC38" w14:textId="77777777" w:rsidR="00A03C4E" w:rsidRPr="00A03C4E" w:rsidRDefault="00A03C4E" w:rsidP="00A03C4E">
            <w:pPr>
              <w:spacing w:line="360" w:lineRule="auto"/>
              <w:rPr>
                <w:rFonts w:eastAsia="Calibri"/>
                <w:color w:val="auto"/>
                <w:sz w:val="22"/>
                <w:lang w:eastAsia="en-US"/>
              </w:rPr>
            </w:pPr>
            <w:r w:rsidRPr="00A03C4E">
              <w:rPr>
                <w:rFonts w:eastAsia="Calibri"/>
                <w:color w:val="auto"/>
                <w:sz w:val="22"/>
                <w:lang w:eastAsia="en-US"/>
              </w:rPr>
              <w:t>Manage personal work priorities and professional development</w:t>
            </w:r>
          </w:p>
        </w:tc>
      </w:tr>
      <w:tr w:rsidR="00A03C4E" w:rsidRPr="00A03C4E" w14:paraId="61154D1D" w14:textId="77777777" w:rsidTr="00853AD5">
        <w:tc>
          <w:tcPr>
            <w:tcW w:w="2027" w:type="dxa"/>
          </w:tcPr>
          <w:p w14:paraId="542DFD90" w14:textId="77777777" w:rsidR="00A03C4E" w:rsidRPr="00A03C4E" w:rsidRDefault="00A03C4E" w:rsidP="00A03C4E">
            <w:pPr>
              <w:spacing w:line="360" w:lineRule="auto"/>
              <w:jc w:val="center"/>
              <w:rPr>
                <w:rFonts w:eastAsia="Calibri"/>
                <w:color w:val="auto"/>
                <w:sz w:val="22"/>
                <w:lang w:eastAsia="en-US"/>
              </w:rPr>
            </w:pPr>
            <w:r w:rsidRPr="00A03C4E">
              <w:rPr>
                <w:rFonts w:eastAsia="Calibri"/>
                <w:color w:val="auto"/>
                <w:sz w:val="22"/>
                <w:lang w:eastAsia="en-US"/>
              </w:rPr>
              <w:t>CPCPOL003</w:t>
            </w:r>
          </w:p>
        </w:tc>
        <w:tc>
          <w:tcPr>
            <w:tcW w:w="7192" w:type="dxa"/>
          </w:tcPr>
          <w:p w14:paraId="0365525C" w14:textId="77777777" w:rsidR="00A03C4E" w:rsidRPr="00A03C4E" w:rsidRDefault="00A03C4E" w:rsidP="00A03C4E">
            <w:pPr>
              <w:spacing w:line="360" w:lineRule="auto"/>
              <w:rPr>
                <w:rFonts w:eastAsia="Calibri"/>
                <w:color w:val="auto"/>
                <w:sz w:val="22"/>
                <w:lang w:eastAsia="en-US"/>
              </w:rPr>
            </w:pPr>
            <w:r w:rsidRPr="00A03C4E">
              <w:rPr>
                <w:rFonts w:eastAsia="Calibri"/>
                <w:color w:val="auto"/>
                <w:sz w:val="22"/>
                <w:lang w:eastAsia="en-US"/>
              </w:rPr>
              <w:t>Research and apply evidence to practice</w:t>
            </w:r>
          </w:p>
        </w:tc>
      </w:tr>
      <w:tr w:rsidR="00A03C4E" w:rsidRPr="00A03C4E" w14:paraId="244B4EED" w14:textId="77777777" w:rsidTr="00853AD5">
        <w:tc>
          <w:tcPr>
            <w:tcW w:w="2027" w:type="dxa"/>
          </w:tcPr>
          <w:p w14:paraId="093C4C7F" w14:textId="77777777" w:rsidR="00A03C4E" w:rsidRPr="00A03C4E" w:rsidRDefault="00A03C4E" w:rsidP="00A03C4E">
            <w:pPr>
              <w:spacing w:line="360" w:lineRule="auto"/>
              <w:jc w:val="center"/>
              <w:rPr>
                <w:rFonts w:eastAsia="Calibri"/>
                <w:color w:val="auto"/>
                <w:sz w:val="22"/>
                <w:lang w:eastAsia="en-US"/>
              </w:rPr>
            </w:pPr>
            <w:r w:rsidRPr="00A03C4E">
              <w:rPr>
                <w:rFonts w:eastAsia="Calibri"/>
                <w:color w:val="auto"/>
                <w:sz w:val="22"/>
                <w:lang w:eastAsia="en-US"/>
              </w:rPr>
              <w:t>HLTENN011</w:t>
            </w:r>
          </w:p>
        </w:tc>
        <w:tc>
          <w:tcPr>
            <w:tcW w:w="7192" w:type="dxa"/>
          </w:tcPr>
          <w:p w14:paraId="694F5A62" w14:textId="77777777" w:rsidR="00A03C4E" w:rsidRPr="00A03C4E" w:rsidRDefault="00A03C4E" w:rsidP="00A03C4E">
            <w:pPr>
              <w:spacing w:line="360" w:lineRule="auto"/>
              <w:rPr>
                <w:rFonts w:eastAsia="Calibri"/>
                <w:color w:val="auto"/>
                <w:sz w:val="22"/>
                <w:lang w:eastAsia="en-US"/>
              </w:rPr>
            </w:pPr>
            <w:r w:rsidRPr="00A03C4E">
              <w:rPr>
                <w:rFonts w:eastAsia="Calibri"/>
                <w:color w:val="auto"/>
                <w:sz w:val="22"/>
                <w:lang w:eastAsia="en-US"/>
              </w:rPr>
              <w:t xml:space="preserve">Implement and monitor care for a person with acute health problems </w:t>
            </w:r>
          </w:p>
        </w:tc>
      </w:tr>
      <w:tr w:rsidR="00A03C4E" w:rsidRPr="00A03C4E" w14:paraId="75BA2199" w14:textId="77777777" w:rsidTr="00853AD5">
        <w:tc>
          <w:tcPr>
            <w:tcW w:w="2027" w:type="dxa"/>
          </w:tcPr>
          <w:p w14:paraId="781F8E18" w14:textId="77777777" w:rsidR="00A03C4E" w:rsidRPr="00A03C4E" w:rsidRDefault="00A03C4E" w:rsidP="00A03C4E">
            <w:pPr>
              <w:spacing w:line="360" w:lineRule="auto"/>
              <w:jc w:val="center"/>
              <w:rPr>
                <w:rFonts w:eastAsia="Calibri"/>
                <w:color w:val="auto"/>
                <w:sz w:val="22"/>
                <w:lang w:eastAsia="en-US"/>
              </w:rPr>
            </w:pPr>
            <w:r w:rsidRPr="00A03C4E">
              <w:rPr>
                <w:rFonts w:eastAsia="Calibri"/>
                <w:color w:val="auto"/>
                <w:sz w:val="22"/>
                <w:lang w:eastAsia="en-US"/>
              </w:rPr>
              <w:t>HLTENN005</w:t>
            </w:r>
          </w:p>
        </w:tc>
        <w:tc>
          <w:tcPr>
            <w:tcW w:w="7192" w:type="dxa"/>
          </w:tcPr>
          <w:p w14:paraId="6D9B312B" w14:textId="77777777" w:rsidR="00A03C4E" w:rsidRPr="00A03C4E" w:rsidRDefault="00A03C4E" w:rsidP="00A03C4E">
            <w:pPr>
              <w:spacing w:line="360" w:lineRule="auto"/>
              <w:rPr>
                <w:rFonts w:eastAsia="Calibri"/>
                <w:color w:val="auto"/>
                <w:sz w:val="22"/>
                <w:lang w:eastAsia="en-US"/>
              </w:rPr>
            </w:pPr>
            <w:r w:rsidRPr="00A03C4E">
              <w:rPr>
                <w:rFonts w:eastAsia="Calibri"/>
                <w:color w:val="auto"/>
                <w:sz w:val="22"/>
                <w:lang w:eastAsia="en-US"/>
              </w:rPr>
              <w:t xml:space="preserve">Contribute to nursing care of a person with complex needs </w:t>
            </w:r>
          </w:p>
        </w:tc>
      </w:tr>
      <w:tr w:rsidR="00A03C4E" w:rsidRPr="00A03C4E" w14:paraId="37D56868" w14:textId="77777777" w:rsidTr="00853AD5">
        <w:tc>
          <w:tcPr>
            <w:tcW w:w="2027" w:type="dxa"/>
          </w:tcPr>
          <w:p w14:paraId="00A7E8D7" w14:textId="77777777" w:rsidR="00A03C4E" w:rsidRPr="00A03C4E" w:rsidRDefault="00A03C4E" w:rsidP="00A03C4E">
            <w:pPr>
              <w:spacing w:line="360" w:lineRule="auto"/>
              <w:jc w:val="center"/>
              <w:rPr>
                <w:rFonts w:eastAsia="Calibri"/>
                <w:color w:val="auto"/>
                <w:sz w:val="22"/>
                <w:lang w:eastAsia="en-US"/>
              </w:rPr>
            </w:pPr>
            <w:r w:rsidRPr="00A03C4E">
              <w:rPr>
                <w:rFonts w:eastAsia="Calibri"/>
                <w:color w:val="auto"/>
                <w:sz w:val="22"/>
                <w:lang w:eastAsia="en-US"/>
              </w:rPr>
              <w:t>BSBLDR403</w:t>
            </w:r>
          </w:p>
        </w:tc>
        <w:tc>
          <w:tcPr>
            <w:tcW w:w="7192" w:type="dxa"/>
          </w:tcPr>
          <w:p w14:paraId="449C3621" w14:textId="77777777" w:rsidR="00A03C4E" w:rsidRPr="00A03C4E" w:rsidRDefault="00A03C4E" w:rsidP="00A03C4E">
            <w:pPr>
              <w:spacing w:line="360" w:lineRule="auto"/>
              <w:rPr>
                <w:rFonts w:eastAsia="Calibri"/>
                <w:color w:val="auto"/>
                <w:sz w:val="22"/>
                <w:lang w:eastAsia="en-US"/>
              </w:rPr>
            </w:pPr>
            <w:r w:rsidRPr="00A03C4E">
              <w:rPr>
                <w:rFonts w:eastAsia="Calibri"/>
                <w:color w:val="auto"/>
                <w:sz w:val="22"/>
                <w:lang w:eastAsia="en-US"/>
              </w:rPr>
              <w:t>Lead team effectiveness</w:t>
            </w:r>
          </w:p>
        </w:tc>
      </w:tr>
      <w:tr w:rsidR="00A03C4E" w:rsidRPr="00A03C4E" w14:paraId="7B2D4228" w14:textId="77777777" w:rsidTr="00853AD5">
        <w:tc>
          <w:tcPr>
            <w:tcW w:w="2027" w:type="dxa"/>
            <w:tcBorders>
              <w:bottom w:val="single" w:sz="4" w:space="0" w:color="auto"/>
            </w:tcBorders>
          </w:tcPr>
          <w:p w14:paraId="1113299D" w14:textId="77777777" w:rsidR="00A03C4E" w:rsidRPr="00A03C4E" w:rsidRDefault="00A03C4E" w:rsidP="00A03C4E">
            <w:pPr>
              <w:spacing w:line="360" w:lineRule="auto"/>
              <w:jc w:val="center"/>
              <w:rPr>
                <w:rFonts w:eastAsia="Calibri"/>
                <w:color w:val="auto"/>
                <w:sz w:val="22"/>
                <w:lang w:eastAsia="en-US"/>
              </w:rPr>
            </w:pPr>
            <w:r w:rsidRPr="00A03C4E">
              <w:rPr>
                <w:rFonts w:eastAsia="Calibri"/>
                <w:color w:val="auto"/>
                <w:sz w:val="22"/>
                <w:lang w:eastAsia="en-US"/>
              </w:rPr>
              <w:t>HLTENN010</w:t>
            </w:r>
          </w:p>
        </w:tc>
        <w:tc>
          <w:tcPr>
            <w:tcW w:w="7192" w:type="dxa"/>
            <w:tcBorders>
              <w:bottom w:val="single" w:sz="4" w:space="0" w:color="auto"/>
            </w:tcBorders>
          </w:tcPr>
          <w:p w14:paraId="2730189F" w14:textId="77777777" w:rsidR="00A03C4E" w:rsidRPr="00A03C4E" w:rsidRDefault="00A03C4E" w:rsidP="00A03C4E">
            <w:pPr>
              <w:spacing w:line="360" w:lineRule="auto"/>
              <w:rPr>
                <w:rFonts w:eastAsia="Calibri"/>
                <w:color w:val="auto"/>
                <w:sz w:val="22"/>
                <w:lang w:eastAsia="en-US"/>
              </w:rPr>
            </w:pPr>
            <w:r w:rsidRPr="00A03C4E">
              <w:rPr>
                <w:rFonts w:eastAsia="Calibri"/>
                <w:color w:val="auto"/>
                <w:sz w:val="22"/>
                <w:lang w:eastAsia="en-US"/>
              </w:rPr>
              <w:t>Apply a palliative approach in nursing practice</w:t>
            </w:r>
          </w:p>
        </w:tc>
      </w:tr>
      <w:tr w:rsidR="00A03C4E" w:rsidRPr="00A03C4E" w14:paraId="13613793" w14:textId="77777777" w:rsidTr="00A03C4E">
        <w:tc>
          <w:tcPr>
            <w:tcW w:w="2027" w:type="dxa"/>
            <w:tcBorders>
              <w:top w:val="single" w:sz="4" w:space="0" w:color="auto"/>
              <w:left w:val="single" w:sz="4" w:space="0" w:color="auto"/>
              <w:bottom w:val="single" w:sz="4" w:space="0" w:color="auto"/>
              <w:right w:val="nil"/>
            </w:tcBorders>
            <w:shd w:val="clear" w:color="auto" w:fill="E7E6E6"/>
          </w:tcPr>
          <w:p w14:paraId="124FF3CB" w14:textId="77777777" w:rsidR="00A03C4E" w:rsidRPr="00A03C4E" w:rsidRDefault="00A03C4E" w:rsidP="00A03C4E">
            <w:pPr>
              <w:spacing w:line="360" w:lineRule="auto"/>
              <w:jc w:val="center"/>
              <w:rPr>
                <w:rFonts w:eastAsia="Calibri"/>
                <w:b/>
                <w:color w:val="auto"/>
                <w:szCs w:val="20"/>
                <w:lang w:eastAsia="en-US"/>
              </w:rPr>
            </w:pPr>
          </w:p>
        </w:tc>
        <w:tc>
          <w:tcPr>
            <w:tcW w:w="7192" w:type="dxa"/>
            <w:tcBorders>
              <w:top w:val="single" w:sz="4" w:space="0" w:color="auto"/>
              <w:left w:val="nil"/>
              <w:bottom w:val="single" w:sz="4" w:space="0" w:color="auto"/>
              <w:right w:val="single" w:sz="4" w:space="0" w:color="auto"/>
            </w:tcBorders>
            <w:shd w:val="clear" w:color="auto" w:fill="E7E6E6"/>
          </w:tcPr>
          <w:p w14:paraId="20485E95" w14:textId="77777777" w:rsidR="00A03C4E" w:rsidRPr="00A03C4E" w:rsidRDefault="00A03C4E" w:rsidP="00A03C4E">
            <w:pPr>
              <w:spacing w:line="360" w:lineRule="auto"/>
              <w:rPr>
                <w:rFonts w:eastAsia="Calibri"/>
                <w:color w:val="auto"/>
                <w:sz w:val="24"/>
                <w:szCs w:val="24"/>
                <w:lang w:eastAsia="en-US"/>
              </w:rPr>
            </w:pPr>
            <w:r w:rsidRPr="00A03C4E">
              <w:rPr>
                <w:rFonts w:eastAsia="Calibri"/>
                <w:b/>
                <w:color w:val="auto"/>
                <w:sz w:val="24"/>
                <w:szCs w:val="24"/>
                <w:lang w:eastAsia="en-US"/>
              </w:rPr>
              <w:t>Semesters 2 and 3</w:t>
            </w:r>
          </w:p>
        </w:tc>
      </w:tr>
      <w:tr w:rsidR="00A03C4E" w:rsidRPr="00A03C4E" w14:paraId="341AE299" w14:textId="77777777" w:rsidTr="00853AD5">
        <w:tc>
          <w:tcPr>
            <w:tcW w:w="2027" w:type="dxa"/>
            <w:tcBorders>
              <w:top w:val="single" w:sz="4" w:space="0" w:color="auto"/>
            </w:tcBorders>
          </w:tcPr>
          <w:p w14:paraId="139DB3C8" w14:textId="77777777" w:rsidR="00A03C4E" w:rsidRPr="00A03C4E" w:rsidRDefault="00A03C4E" w:rsidP="00A03C4E">
            <w:pPr>
              <w:spacing w:line="360" w:lineRule="auto"/>
              <w:jc w:val="center"/>
              <w:rPr>
                <w:rFonts w:eastAsia="Calibri"/>
                <w:color w:val="auto"/>
                <w:sz w:val="22"/>
                <w:lang w:eastAsia="en-US"/>
              </w:rPr>
            </w:pPr>
            <w:r w:rsidRPr="00A03C4E">
              <w:rPr>
                <w:rFonts w:eastAsia="Calibri"/>
                <w:color w:val="auto"/>
                <w:sz w:val="22"/>
                <w:lang w:eastAsia="en-US"/>
              </w:rPr>
              <w:t>HLTENN007</w:t>
            </w:r>
          </w:p>
        </w:tc>
        <w:tc>
          <w:tcPr>
            <w:tcW w:w="7192" w:type="dxa"/>
            <w:tcBorders>
              <w:top w:val="single" w:sz="4" w:space="0" w:color="auto"/>
            </w:tcBorders>
          </w:tcPr>
          <w:p w14:paraId="2406CE09" w14:textId="77777777" w:rsidR="00A03C4E" w:rsidRPr="00A03C4E" w:rsidRDefault="00A03C4E" w:rsidP="00A03C4E">
            <w:pPr>
              <w:spacing w:line="360" w:lineRule="auto"/>
              <w:rPr>
                <w:rFonts w:eastAsia="Calibri"/>
                <w:color w:val="auto"/>
                <w:sz w:val="22"/>
                <w:lang w:eastAsia="en-US"/>
              </w:rPr>
            </w:pPr>
            <w:r w:rsidRPr="00A03C4E">
              <w:rPr>
                <w:rFonts w:eastAsia="Calibri"/>
                <w:color w:val="auto"/>
                <w:sz w:val="22"/>
                <w:lang w:eastAsia="en-US"/>
              </w:rPr>
              <w:t xml:space="preserve">Administer and monitor medicines and intravenous therapy </w:t>
            </w:r>
          </w:p>
        </w:tc>
      </w:tr>
      <w:tr w:rsidR="00A03C4E" w:rsidRPr="00A03C4E" w14:paraId="2CAD40ED" w14:textId="77777777" w:rsidTr="00853AD5">
        <w:tc>
          <w:tcPr>
            <w:tcW w:w="2027" w:type="dxa"/>
            <w:shd w:val="clear" w:color="auto" w:fill="auto"/>
            <w:vAlign w:val="center"/>
          </w:tcPr>
          <w:p w14:paraId="0673CB52" w14:textId="77777777" w:rsidR="00A03C4E" w:rsidRPr="00A03C4E" w:rsidRDefault="00A03C4E" w:rsidP="00A03C4E">
            <w:pPr>
              <w:spacing w:line="360" w:lineRule="auto"/>
              <w:jc w:val="center"/>
              <w:rPr>
                <w:rFonts w:eastAsia="Calibri"/>
                <w:color w:val="auto"/>
                <w:sz w:val="22"/>
                <w:lang w:eastAsia="en-US"/>
              </w:rPr>
            </w:pPr>
            <w:r w:rsidRPr="00A03C4E">
              <w:rPr>
                <w:rFonts w:eastAsia="Times New Roman"/>
                <w:sz w:val="22"/>
              </w:rPr>
              <w:t>CHCPRP003</w:t>
            </w:r>
          </w:p>
        </w:tc>
        <w:tc>
          <w:tcPr>
            <w:tcW w:w="7192" w:type="dxa"/>
            <w:shd w:val="clear" w:color="auto" w:fill="auto"/>
            <w:vAlign w:val="center"/>
          </w:tcPr>
          <w:p w14:paraId="234BC40F" w14:textId="77777777" w:rsidR="00A03C4E" w:rsidRPr="00A03C4E" w:rsidRDefault="00A03C4E" w:rsidP="00A03C4E">
            <w:pPr>
              <w:spacing w:line="360" w:lineRule="auto"/>
              <w:rPr>
                <w:rFonts w:eastAsia="Calibri"/>
                <w:color w:val="auto"/>
                <w:sz w:val="22"/>
                <w:lang w:eastAsia="en-US"/>
              </w:rPr>
            </w:pPr>
            <w:r w:rsidRPr="00A03C4E">
              <w:rPr>
                <w:rFonts w:eastAsia="Times New Roman"/>
                <w:color w:val="auto"/>
                <w:sz w:val="22"/>
              </w:rPr>
              <w:t>Reflect on and improve own professional practice</w:t>
            </w:r>
          </w:p>
        </w:tc>
      </w:tr>
    </w:tbl>
    <w:p w14:paraId="0DA096E6" w14:textId="77777777" w:rsidR="000C302B" w:rsidRDefault="000C302B" w:rsidP="000C302B">
      <w:pPr>
        <w:pStyle w:val="Heading1"/>
        <w:spacing w:after="0"/>
        <w:ind w:left="-6" w:right="-17" w:hanging="11"/>
        <w:rPr>
          <w:color w:val="auto"/>
          <w:sz w:val="28"/>
          <w:szCs w:val="28"/>
        </w:rPr>
      </w:pPr>
    </w:p>
    <w:p w14:paraId="64C99E04" w14:textId="77777777" w:rsidR="00331025" w:rsidRDefault="00331025" w:rsidP="000108B7">
      <w:pPr>
        <w:spacing w:after="0"/>
        <w:rPr>
          <w:rFonts w:asciiTheme="minorHAnsi" w:eastAsia="SimSun" w:hAnsiTheme="minorHAnsi" w:cstheme="minorHAnsi"/>
          <w:sz w:val="22"/>
          <w:lang w:eastAsia="zh-CN"/>
        </w:rPr>
      </w:pPr>
    </w:p>
    <w:p w14:paraId="25BFDC97" w14:textId="77777777" w:rsidR="00331025" w:rsidRDefault="00331025" w:rsidP="000108B7">
      <w:pPr>
        <w:spacing w:after="0"/>
        <w:rPr>
          <w:rFonts w:asciiTheme="minorHAnsi" w:eastAsia="SimSun" w:hAnsiTheme="minorHAnsi" w:cstheme="minorHAnsi"/>
          <w:sz w:val="22"/>
          <w:lang w:eastAsia="zh-CN"/>
        </w:rPr>
      </w:pPr>
    </w:p>
    <w:p w14:paraId="4C7E5E3A" w14:textId="77777777" w:rsidR="00331025" w:rsidRDefault="00331025" w:rsidP="000108B7">
      <w:pPr>
        <w:spacing w:after="0"/>
        <w:rPr>
          <w:rFonts w:asciiTheme="minorHAnsi" w:eastAsia="SimSun" w:hAnsiTheme="minorHAnsi" w:cstheme="minorHAnsi"/>
          <w:sz w:val="22"/>
          <w:lang w:eastAsia="zh-CN"/>
        </w:rPr>
      </w:pPr>
    </w:p>
    <w:p w14:paraId="26F1BAF4" w14:textId="77777777" w:rsidR="00DA26E8" w:rsidRDefault="00DA26E8" w:rsidP="000108B7">
      <w:pPr>
        <w:spacing w:after="0"/>
        <w:rPr>
          <w:rFonts w:asciiTheme="minorHAnsi" w:eastAsia="SimSun" w:hAnsiTheme="minorHAnsi" w:cstheme="minorHAnsi"/>
          <w:sz w:val="22"/>
          <w:lang w:eastAsia="zh-CN"/>
        </w:rPr>
      </w:pPr>
    </w:p>
    <w:p w14:paraId="229DDAFD" w14:textId="77777777" w:rsidR="00331025" w:rsidRDefault="00331025" w:rsidP="000108B7">
      <w:pPr>
        <w:spacing w:after="0"/>
        <w:rPr>
          <w:rFonts w:asciiTheme="minorHAnsi" w:eastAsia="SimSun" w:hAnsiTheme="minorHAnsi" w:cstheme="minorHAnsi"/>
          <w:sz w:val="22"/>
          <w:lang w:eastAsia="zh-CN"/>
        </w:rPr>
      </w:pPr>
    </w:p>
    <w:p w14:paraId="1CE6E62B" w14:textId="77777777" w:rsidR="00331025" w:rsidRDefault="00331025" w:rsidP="000108B7">
      <w:pPr>
        <w:spacing w:after="0"/>
        <w:rPr>
          <w:rFonts w:asciiTheme="minorHAnsi" w:eastAsia="SimSun" w:hAnsiTheme="minorHAnsi" w:cstheme="minorHAnsi"/>
          <w:sz w:val="22"/>
          <w:lang w:eastAsia="zh-CN"/>
        </w:rPr>
      </w:pPr>
    </w:p>
    <w:p w14:paraId="6118B352" w14:textId="77777777" w:rsidR="000C302B" w:rsidRPr="008F448E" w:rsidRDefault="000C302B" w:rsidP="000108B7">
      <w:pPr>
        <w:pStyle w:val="Heading1"/>
        <w:spacing w:after="0"/>
        <w:ind w:left="-6" w:hanging="11"/>
        <w:rPr>
          <w:rFonts w:asciiTheme="majorHAnsi" w:hAnsiTheme="majorHAnsi" w:cstheme="majorHAnsi"/>
          <w:color w:val="auto"/>
          <w:sz w:val="32"/>
          <w:szCs w:val="32"/>
          <w:lang w:eastAsia="zh-CN"/>
        </w:rPr>
      </w:pPr>
      <w:bookmarkStart w:id="32" w:name="_Toc2774052"/>
      <w:r w:rsidRPr="008F448E">
        <w:rPr>
          <w:rFonts w:asciiTheme="majorHAnsi" w:hAnsiTheme="majorHAnsi" w:cstheme="majorHAnsi"/>
          <w:color w:val="auto"/>
          <w:sz w:val="32"/>
          <w:szCs w:val="32"/>
          <w:lang w:eastAsia="zh-CN"/>
        </w:rPr>
        <w:t>Assessments</w:t>
      </w:r>
      <w:bookmarkEnd w:id="32"/>
    </w:p>
    <w:p w14:paraId="0BA4375F" w14:textId="77777777" w:rsidR="000108B7" w:rsidRPr="000108B7" w:rsidRDefault="000108B7" w:rsidP="000108B7">
      <w:pPr>
        <w:spacing w:after="0"/>
        <w:ind w:left="-6" w:hanging="11"/>
        <w:rPr>
          <w:lang w:eastAsia="zh-CN"/>
        </w:rPr>
      </w:pPr>
    </w:p>
    <w:p w14:paraId="35ECDE2D" w14:textId="77777777" w:rsidR="000C302B" w:rsidRPr="000C302B" w:rsidRDefault="000C302B" w:rsidP="008F448E">
      <w:pPr>
        <w:spacing w:after="0"/>
        <w:jc w:val="both"/>
        <w:rPr>
          <w:rFonts w:asciiTheme="minorHAnsi" w:hAnsiTheme="minorHAnsi" w:cstheme="minorHAnsi"/>
          <w:sz w:val="22"/>
        </w:rPr>
      </w:pPr>
      <w:r w:rsidRPr="000C302B">
        <w:rPr>
          <w:rFonts w:asciiTheme="minorHAnsi" w:hAnsiTheme="minorHAnsi" w:cstheme="minorHAnsi"/>
          <w:sz w:val="22"/>
        </w:rPr>
        <w:t xml:space="preserve">The assessment strategy for each Unit is described in the individual Unit Study Guide which each student is provided with at the commencement of delivery of the unit. </w:t>
      </w:r>
    </w:p>
    <w:p w14:paraId="5B1433B2" w14:textId="1A89FD48" w:rsidR="000C302B" w:rsidRPr="000C302B" w:rsidRDefault="000C302B" w:rsidP="008F448E">
      <w:pPr>
        <w:spacing w:after="0"/>
        <w:jc w:val="both"/>
        <w:rPr>
          <w:rFonts w:asciiTheme="minorHAnsi" w:hAnsiTheme="minorHAnsi" w:cstheme="minorHAnsi"/>
          <w:sz w:val="22"/>
        </w:rPr>
      </w:pPr>
      <w:r w:rsidRPr="000C302B">
        <w:rPr>
          <w:rFonts w:asciiTheme="minorHAnsi" w:hAnsiTheme="minorHAnsi" w:cstheme="minorHAnsi"/>
          <w:sz w:val="22"/>
        </w:rPr>
        <w:t xml:space="preserve">The assessment strategies for all units are developed to ensure the performance and knowledge evidence, and the assessment conditions as described in the Health Training Package (2015) are </w:t>
      </w:r>
      <w:r w:rsidR="0096288E">
        <w:rPr>
          <w:rFonts w:asciiTheme="minorHAnsi" w:hAnsiTheme="minorHAnsi" w:cstheme="minorHAnsi"/>
          <w:sz w:val="22"/>
        </w:rPr>
        <w:t>met</w:t>
      </w:r>
      <w:r w:rsidRPr="000C302B">
        <w:rPr>
          <w:rFonts w:asciiTheme="minorHAnsi" w:hAnsiTheme="minorHAnsi" w:cstheme="minorHAnsi"/>
          <w:sz w:val="22"/>
        </w:rPr>
        <w:t xml:space="preserve">. </w:t>
      </w:r>
    </w:p>
    <w:p w14:paraId="31101B37" w14:textId="77777777" w:rsidR="000C302B" w:rsidRPr="000C302B" w:rsidRDefault="000C302B" w:rsidP="008F448E">
      <w:pPr>
        <w:spacing w:after="0"/>
        <w:jc w:val="both"/>
        <w:rPr>
          <w:rFonts w:asciiTheme="minorHAnsi" w:hAnsiTheme="minorHAnsi" w:cstheme="minorHAnsi"/>
          <w:sz w:val="22"/>
        </w:rPr>
      </w:pPr>
    </w:p>
    <w:p w14:paraId="51F0E7DE" w14:textId="77777777" w:rsidR="000C302B" w:rsidRDefault="000C302B" w:rsidP="008F448E">
      <w:pPr>
        <w:spacing w:after="0"/>
        <w:jc w:val="both"/>
        <w:rPr>
          <w:rFonts w:asciiTheme="minorHAnsi" w:hAnsiTheme="minorHAnsi" w:cstheme="minorHAnsi"/>
          <w:sz w:val="22"/>
        </w:rPr>
      </w:pPr>
      <w:r w:rsidRPr="000C302B">
        <w:rPr>
          <w:rFonts w:asciiTheme="minorHAnsi" w:hAnsiTheme="minorHAnsi" w:cstheme="minorHAnsi"/>
          <w:sz w:val="22"/>
        </w:rPr>
        <w:t>Practical skill demonstration and related underpinning knowledge is demonstrated in the workplace and recorded in the Workplace Experience Log Books</w:t>
      </w:r>
      <w:r>
        <w:rPr>
          <w:rFonts w:asciiTheme="minorHAnsi" w:hAnsiTheme="minorHAnsi" w:cstheme="minorHAnsi"/>
          <w:sz w:val="22"/>
        </w:rPr>
        <w:t xml:space="preserve">. </w:t>
      </w:r>
      <w:r w:rsidRPr="000C302B">
        <w:rPr>
          <w:rFonts w:asciiTheme="minorHAnsi" w:hAnsiTheme="minorHAnsi" w:cstheme="minorHAnsi"/>
          <w:sz w:val="22"/>
        </w:rPr>
        <w:t xml:space="preserve"> </w:t>
      </w:r>
    </w:p>
    <w:p w14:paraId="21FC1627" w14:textId="77777777" w:rsidR="000C302B" w:rsidRPr="000C302B" w:rsidRDefault="000C302B" w:rsidP="008F448E">
      <w:pPr>
        <w:spacing w:after="0"/>
        <w:jc w:val="both"/>
        <w:rPr>
          <w:rFonts w:asciiTheme="minorHAnsi" w:hAnsiTheme="minorHAnsi" w:cstheme="minorHAnsi"/>
          <w:sz w:val="22"/>
        </w:rPr>
      </w:pPr>
    </w:p>
    <w:p w14:paraId="5EEA9C39" w14:textId="77777777" w:rsidR="000C302B" w:rsidRPr="008F448E" w:rsidRDefault="000C302B" w:rsidP="008F448E">
      <w:pPr>
        <w:pStyle w:val="Heading2"/>
        <w:rPr>
          <w:rFonts w:asciiTheme="majorHAnsi" w:hAnsiTheme="majorHAnsi" w:cstheme="majorHAnsi"/>
          <w:sz w:val="24"/>
          <w:szCs w:val="24"/>
        </w:rPr>
      </w:pPr>
      <w:bookmarkStart w:id="33" w:name="_Toc2774053"/>
      <w:r w:rsidRPr="008F448E">
        <w:rPr>
          <w:rFonts w:asciiTheme="majorHAnsi" w:hAnsiTheme="majorHAnsi" w:cstheme="majorHAnsi"/>
          <w:sz w:val="24"/>
          <w:szCs w:val="24"/>
        </w:rPr>
        <w:t>Assessment strategies include:</w:t>
      </w:r>
      <w:bookmarkEnd w:id="33"/>
      <w:r w:rsidRPr="008F448E">
        <w:rPr>
          <w:rFonts w:asciiTheme="majorHAnsi" w:hAnsiTheme="majorHAnsi" w:cstheme="majorHAnsi"/>
          <w:sz w:val="24"/>
          <w:szCs w:val="24"/>
        </w:rPr>
        <w:t xml:space="preserve"> </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118"/>
        <w:gridCol w:w="3486"/>
      </w:tblGrid>
      <w:tr w:rsidR="000C302B" w:rsidRPr="000C302B" w14:paraId="2976C763" w14:textId="77777777" w:rsidTr="000C302B">
        <w:tc>
          <w:tcPr>
            <w:tcW w:w="2694" w:type="dxa"/>
          </w:tcPr>
          <w:p w14:paraId="6978308A" w14:textId="77777777" w:rsidR="000C302B" w:rsidRPr="000C302B" w:rsidRDefault="000C302B" w:rsidP="008F448E">
            <w:pPr>
              <w:numPr>
                <w:ilvl w:val="0"/>
                <w:numId w:val="12"/>
              </w:numPr>
              <w:tabs>
                <w:tab w:val="left" w:pos="357"/>
              </w:tabs>
              <w:autoSpaceDE w:val="0"/>
              <w:autoSpaceDN w:val="0"/>
              <w:adjustRightInd w:val="0"/>
              <w:ind w:left="0"/>
              <w:jc w:val="both"/>
              <w:rPr>
                <w:rFonts w:asciiTheme="minorHAnsi" w:eastAsia="Times New Roman" w:hAnsiTheme="minorHAnsi" w:cstheme="minorHAnsi"/>
                <w:sz w:val="22"/>
              </w:rPr>
            </w:pPr>
            <w:r w:rsidRPr="000C302B">
              <w:rPr>
                <w:rFonts w:asciiTheme="minorHAnsi" w:eastAsia="Times New Roman" w:hAnsiTheme="minorHAnsi" w:cstheme="minorHAnsi"/>
                <w:sz w:val="22"/>
              </w:rPr>
              <w:t>Written Knowledge</w:t>
            </w:r>
            <w:r w:rsidR="008B5082">
              <w:rPr>
                <w:rFonts w:asciiTheme="minorHAnsi" w:eastAsia="Times New Roman" w:hAnsiTheme="minorHAnsi" w:cstheme="minorHAnsi"/>
                <w:sz w:val="22"/>
              </w:rPr>
              <w:t xml:space="preserve"> </w:t>
            </w:r>
            <w:r w:rsidRPr="000C302B">
              <w:rPr>
                <w:rFonts w:asciiTheme="minorHAnsi" w:eastAsia="Times New Roman" w:hAnsiTheme="minorHAnsi" w:cstheme="minorHAnsi"/>
                <w:sz w:val="22"/>
              </w:rPr>
              <w:t>Tests</w:t>
            </w:r>
          </w:p>
          <w:p w14:paraId="42EB054F" w14:textId="77777777" w:rsidR="000C302B" w:rsidRPr="000C302B" w:rsidRDefault="000C302B" w:rsidP="008F448E">
            <w:pPr>
              <w:numPr>
                <w:ilvl w:val="0"/>
                <w:numId w:val="12"/>
              </w:numPr>
              <w:tabs>
                <w:tab w:val="left" w:pos="357"/>
              </w:tabs>
              <w:autoSpaceDE w:val="0"/>
              <w:autoSpaceDN w:val="0"/>
              <w:adjustRightInd w:val="0"/>
              <w:ind w:left="0"/>
              <w:jc w:val="both"/>
              <w:rPr>
                <w:rFonts w:asciiTheme="minorHAnsi" w:eastAsia="Times New Roman" w:hAnsiTheme="minorHAnsi" w:cstheme="minorHAnsi"/>
                <w:b/>
                <w:sz w:val="22"/>
              </w:rPr>
            </w:pPr>
            <w:r w:rsidRPr="000C302B">
              <w:rPr>
                <w:rFonts w:asciiTheme="minorHAnsi" w:eastAsia="Times New Roman" w:hAnsiTheme="minorHAnsi" w:cstheme="minorHAnsi"/>
                <w:sz w:val="22"/>
              </w:rPr>
              <w:t xml:space="preserve">Online knowledge tests </w:t>
            </w:r>
          </w:p>
          <w:p w14:paraId="4D37861C" w14:textId="77777777" w:rsidR="000C302B" w:rsidRPr="000C302B" w:rsidRDefault="000C302B" w:rsidP="008F448E">
            <w:pPr>
              <w:numPr>
                <w:ilvl w:val="0"/>
                <w:numId w:val="12"/>
              </w:numPr>
              <w:tabs>
                <w:tab w:val="left" w:pos="357"/>
              </w:tabs>
              <w:autoSpaceDE w:val="0"/>
              <w:autoSpaceDN w:val="0"/>
              <w:adjustRightInd w:val="0"/>
              <w:ind w:left="0"/>
              <w:jc w:val="both"/>
              <w:rPr>
                <w:rFonts w:asciiTheme="minorHAnsi" w:eastAsia="Times New Roman" w:hAnsiTheme="minorHAnsi" w:cstheme="minorHAnsi"/>
                <w:sz w:val="22"/>
              </w:rPr>
            </w:pPr>
            <w:r w:rsidRPr="000C302B">
              <w:rPr>
                <w:rFonts w:asciiTheme="minorHAnsi" w:eastAsia="Times New Roman" w:hAnsiTheme="minorHAnsi" w:cstheme="minorHAnsi"/>
                <w:sz w:val="22"/>
              </w:rPr>
              <w:t xml:space="preserve">Individual oral presentation </w:t>
            </w:r>
          </w:p>
          <w:p w14:paraId="6620B4EA" w14:textId="77777777" w:rsidR="000C302B" w:rsidRPr="000C302B" w:rsidRDefault="000C302B" w:rsidP="008F448E">
            <w:pPr>
              <w:numPr>
                <w:ilvl w:val="0"/>
                <w:numId w:val="12"/>
              </w:numPr>
              <w:tabs>
                <w:tab w:val="left" w:pos="357"/>
              </w:tabs>
              <w:autoSpaceDE w:val="0"/>
              <w:autoSpaceDN w:val="0"/>
              <w:adjustRightInd w:val="0"/>
              <w:ind w:left="0"/>
              <w:jc w:val="both"/>
              <w:rPr>
                <w:rFonts w:asciiTheme="minorHAnsi" w:eastAsia="Times New Roman" w:hAnsiTheme="minorHAnsi" w:cstheme="minorHAnsi"/>
                <w:sz w:val="22"/>
              </w:rPr>
            </w:pPr>
            <w:r w:rsidRPr="000C302B">
              <w:rPr>
                <w:rFonts w:asciiTheme="minorHAnsi" w:eastAsia="Times New Roman" w:hAnsiTheme="minorHAnsi" w:cstheme="minorHAnsi"/>
                <w:sz w:val="22"/>
              </w:rPr>
              <w:t xml:space="preserve">Group oral presentation </w:t>
            </w:r>
          </w:p>
          <w:p w14:paraId="0FC95F8F" w14:textId="77777777" w:rsidR="000C302B" w:rsidRPr="000C302B" w:rsidRDefault="000C302B" w:rsidP="008F448E">
            <w:pPr>
              <w:numPr>
                <w:ilvl w:val="0"/>
                <w:numId w:val="12"/>
              </w:numPr>
              <w:tabs>
                <w:tab w:val="left" w:pos="357"/>
              </w:tabs>
              <w:autoSpaceDE w:val="0"/>
              <w:autoSpaceDN w:val="0"/>
              <w:adjustRightInd w:val="0"/>
              <w:ind w:left="0"/>
              <w:jc w:val="both"/>
              <w:rPr>
                <w:rFonts w:asciiTheme="minorHAnsi" w:eastAsia="Times New Roman" w:hAnsiTheme="minorHAnsi" w:cstheme="minorHAnsi"/>
                <w:sz w:val="22"/>
              </w:rPr>
            </w:pPr>
            <w:r w:rsidRPr="000C302B">
              <w:rPr>
                <w:rFonts w:asciiTheme="minorHAnsi" w:eastAsia="Times New Roman" w:hAnsiTheme="minorHAnsi" w:cstheme="minorHAnsi"/>
                <w:sz w:val="22"/>
              </w:rPr>
              <w:t>Scenarios</w:t>
            </w:r>
          </w:p>
        </w:tc>
        <w:tc>
          <w:tcPr>
            <w:tcW w:w="3118" w:type="dxa"/>
          </w:tcPr>
          <w:p w14:paraId="3B63AFAA" w14:textId="77777777" w:rsidR="000C302B" w:rsidRPr="000C302B" w:rsidRDefault="000C302B" w:rsidP="008F448E">
            <w:pPr>
              <w:numPr>
                <w:ilvl w:val="0"/>
                <w:numId w:val="12"/>
              </w:numPr>
              <w:tabs>
                <w:tab w:val="left" w:pos="357"/>
              </w:tabs>
              <w:autoSpaceDE w:val="0"/>
              <w:autoSpaceDN w:val="0"/>
              <w:adjustRightInd w:val="0"/>
              <w:ind w:left="0"/>
              <w:jc w:val="both"/>
              <w:rPr>
                <w:rFonts w:asciiTheme="minorHAnsi" w:eastAsia="Times New Roman" w:hAnsiTheme="minorHAnsi" w:cstheme="minorHAnsi"/>
                <w:sz w:val="22"/>
              </w:rPr>
            </w:pPr>
            <w:r w:rsidRPr="000C302B">
              <w:rPr>
                <w:rFonts w:asciiTheme="minorHAnsi" w:eastAsia="Times New Roman" w:hAnsiTheme="minorHAnsi" w:cstheme="minorHAnsi"/>
                <w:sz w:val="22"/>
              </w:rPr>
              <w:t xml:space="preserve">Reflective journal </w:t>
            </w:r>
          </w:p>
          <w:p w14:paraId="7A56E7DE" w14:textId="77777777" w:rsidR="000C302B" w:rsidRPr="000C302B" w:rsidRDefault="000C302B" w:rsidP="008F448E">
            <w:pPr>
              <w:numPr>
                <w:ilvl w:val="0"/>
                <w:numId w:val="12"/>
              </w:numPr>
              <w:tabs>
                <w:tab w:val="left" w:pos="357"/>
              </w:tabs>
              <w:autoSpaceDE w:val="0"/>
              <w:autoSpaceDN w:val="0"/>
              <w:adjustRightInd w:val="0"/>
              <w:ind w:left="0"/>
              <w:jc w:val="both"/>
              <w:rPr>
                <w:rFonts w:asciiTheme="minorHAnsi" w:eastAsia="Times New Roman" w:hAnsiTheme="minorHAnsi" w:cstheme="minorHAnsi"/>
                <w:sz w:val="22"/>
              </w:rPr>
            </w:pPr>
            <w:r w:rsidRPr="000C302B">
              <w:rPr>
                <w:rFonts w:asciiTheme="minorHAnsi" w:eastAsia="Times New Roman" w:hAnsiTheme="minorHAnsi" w:cstheme="minorHAnsi"/>
                <w:sz w:val="22"/>
              </w:rPr>
              <w:t xml:space="preserve">Case </w:t>
            </w:r>
            <w:r w:rsidR="00DA26E8">
              <w:rPr>
                <w:rFonts w:asciiTheme="minorHAnsi" w:eastAsia="Times New Roman" w:hAnsiTheme="minorHAnsi" w:cstheme="minorHAnsi"/>
                <w:sz w:val="22"/>
              </w:rPr>
              <w:t>S</w:t>
            </w:r>
            <w:r w:rsidRPr="000C302B">
              <w:rPr>
                <w:rFonts w:asciiTheme="minorHAnsi" w:eastAsia="Times New Roman" w:hAnsiTheme="minorHAnsi" w:cstheme="minorHAnsi"/>
                <w:sz w:val="22"/>
              </w:rPr>
              <w:t>tud</w:t>
            </w:r>
            <w:r w:rsidR="00DA26E8">
              <w:rPr>
                <w:rFonts w:asciiTheme="minorHAnsi" w:eastAsia="Times New Roman" w:hAnsiTheme="minorHAnsi" w:cstheme="minorHAnsi"/>
                <w:sz w:val="22"/>
              </w:rPr>
              <w:t>ies</w:t>
            </w:r>
            <w:r w:rsidRPr="000C302B">
              <w:rPr>
                <w:rFonts w:asciiTheme="minorHAnsi" w:eastAsia="Times New Roman" w:hAnsiTheme="minorHAnsi" w:cstheme="minorHAnsi"/>
                <w:sz w:val="22"/>
              </w:rPr>
              <w:t xml:space="preserve"> </w:t>
            </w:r>
          </w:p>
          <w:p w14:paraId="730A2B0D" w14:textId="77777777" w:rsidR="000C302B" w:rsidRPr="000C302B" w:rsidRDefault="000C302B" w:rsidP="008F448E">
            <w:pPr>
              <w:numPr>
                <w:ilvl w:val="0"/>
                <w:numId w:val="12"/>
              </w:numPr>
              <w:tabs>
                <w:tab w:val="left" w:pos="357"/>
              </w:tabs>
              <w:autoSpaceDE w:val="0"/>
              <w:autoSpaceDN w:val="0"/>
              <w:adjustRightInd w:val="0"/>
              <w:ind w:left="0"/>
              <w:jc w:val="both"/>
              <w:rPr>
                <w:rFonts w:asciiTheme="minorHAnsi" w:eastAsia="Times New Roman" w:hAnsiTheme="minorHAnsi" w:cstheme="minorHAnsi"/>
                <w:sz w:val="22"/>
              </w:rPr>
            </w:pPr>
            <w:r w:rsidRPr="000C302B">
              <w:rPr>
                <w:rFonts w:asciiTheme="minorHAnsi" w:eastAsia="Times New Roman" w:hAnsiTheme="minorHAnsi" w:cstheme="minorHAnsi"/>
                <w:sz w:val="22"/>
              </w:rPr>
              <w:t>Research</w:t>
            </w:r>
          </w:p>
          <w:p w14:paraId="68229838" w14:textId="77777777" w:rsidR="000C302B" w:rsidRPr="000C302B" w:rsidRDefault="000C302B" w:rsidP="008F448E">
            <w:pPr>
              <w:numPr>
                <w:ilvl w:val="0"/>
                <w:numId w:val="12"/>
              </w:numPr>
              <w:tabs>
                <w:tab w:val="left" w:pos="357"/>
              </w:tabs>
              <w:autoSpaceDE w:val="0"/>
              <w:autoSpaceDN w:val="0"/>
              <w:adjustRightInd w:val="0"/>
              <w:ind w:left="0"/>
              <w:jc w:val="both"/>
              <w:rPr>
                <w:rFonts w:asciiTheme="minorHAnsi" w:eastAsia="Times New Roman" w:hAnsiTheme="minorHAnsi" w:cstheme="minorHAnsi"/>
                <w:sz w:val="22"/>
              </w:rPr>
            </w:pPr>
            <w:r w:rsidRPr="000C302B">
              <w:rPr>
                <w:rFonts w:asciiTheme="minorHAnsi" w:eastAsia="Times New Roman" w:hAnsiTheme="minorHAnsi" w:cstheme="minorHAnsi"/>
                <w:sz w:val="22"/>
              </w:rPr>
              <w:t>Medication Admin Calculations test</w:t>
            </w:r>
            <w:r>
              <w:rPr>
                <w:rFonts w:asciiTheme="minorHAnsi" w:eastAsia="Times New Roman" w:hAnsiTheme="minorHAnsi" w:cstheme="minorHAnsi"/>
                <w:sz w:val="22"/>
              </w:rPr>
              <w:t xml:space="preserve"> </w:t>
            </w:r>
            <w:r w:rsidRPr="000C302B">
              <w:rPr>
                <w:rFonts w:asciiTheme="minorHAnsi" w:eastAsia="Times New Roman" w:hAnsiTheme="minorHAnsi" w:cstheme="minorHAnsi"/>
                <w:sz w:val="22"/>
              </w:rPr>
              <w:t>(100% result to be achieved</w:t>
            </w:r>
            <w:r>
              <w:rPr>
                <w:rFonts w:asciiTheme="minorHAnsi" w:eastAsia="Times New Roman" w:hAnsiTheme="minorHAnsi" w:cstheme="minorHAnsi"/>
                <w:sz w:val="22"/>
              </w:rPr>
              <w:t>)</w:t>
            </w:r>
          </w:p>
        </w:tc>
        <w:tc>
          <w:tcPr>
            <w:tcW w:w="3486" w:type="dxa"/>
          </w:tcPr>
          <w:p w14:paraId="123677FC" w14:textId="77777777" w:rsidR="000C302B" w:rsidRPr="000C302B" w:rsidRDefault="000C302B" w:rsidP="000B7D6B">
            <w:pPr>
              <w:tabs>
                <w:tab w:val="left" w:pos="357"/>
              </w:tabs>
              <w:rPr>
                <w:rFonts w:asciiTheme="minorHAnsi" w:eastAsia="Times New Roman" w:hAnsiTheme="minorHAnsi" w:cstheme="minorHAnsi"/>
                <w:sz w:val="22"/>
              </w:rPr>
            </w:pPr>
            <w:r w:rsidRPr="000C302B">
              <w:rPr>
                <w:rFonts w:asciiTheme="minorHAnsi" w:eastAsia="Times New Roman" w:hAnsiTheme="minorHAnsi" w:cstheme="minorHAnsi"/>
                <w:sz w:val="22"/>
              </w:rPr>
              <w:t xml:space="preserve">Simulation Practical demonstration </w:t>
            </w:r>
          </w:p>
          <w:p w14:paraId="4EA5B7A4" w14:textId="77777777" w:rsidR="000C302B" w:rsidRPr="000C302B" w:rsidRDefault="000C302B" w:rsidP="000B7D6B">
            <w:pPr>
              <w:tabs>
                <w:tab w:val="left" w:pos="357"/>
              </w:tabs>
              <w:rPr>
                <w:rFonts w:asciiTheme="minorHAnsi" w:eastAsia="Times New Roman" w:hAnsiTheme="minorHAnsi" w:cstheme="minorHAnsi"/>
                <w:sz w:val="22"/>
              </w:rPr>
            </w:pPr>
            <w:r w:rsidRPr="000C302B">
              <w:rPr>
                <w:rFonts w:asciiTheme="minorHAnsi" w:eastAsia="Times New Roman" w:hAnsiTheme="minorHAnsi" w:cstheme="minorHAnsi"/>
                <w:sz w:val="22"/>
              </w:rPr>
              <w:t>(Formative)</w:t>
            </w:r>
          </w:p>
          <w:p w14:paraId="4682F827" w14:textId="77777777" w:rsidR="000C302B" w:rsidRPr="000C302B" w:rsidRDefault="000C302B" w:rsidP="000B7D6B">
            <w:pPr>
              <w:tabs>
                <w:tab w:val="left" w:pos="357"/>
              </w:tabs>
              <w:rPr>
                <w:rFonts w:asciiTheme="minorHAnsi" w:eastAsia="Times New Roman" w:hAnsiTheme="minorHAnsi" w:cstheme="minorHAnsi"/>
                <w:sz w:val="22"/>
              </w:rPr>
            </w:pPr>
            <w:r w:rsidRPr="000C302B">
              <w:rPr>
                <w:rFonts w:asciiTheme="minorHAnsi" w:eastAsia="Times New Roman" w:hAnsiTheme="minorHAnsi" w:cstheme="minorHAnsi"/>
                <w:sz w:val="22"/>
              </w:rPr>
              <w:t>Practical demonstration in the workplace (Formative and Summative)</w:t>
            </w:r>
          </w:p>
        </w:tc>
      </w:tr>
    </w:tbl>
    <w:p w14:paraId="4CCBE4ED" w14:textId="77777777" w:rsidR="000C302B" w:rsidRDefault="000C302B" w:rsidP="008F448E">
      <w:pPr>
        <w:spacing w:after="0"/>
        <w:jc w:val="both"/>
        <w:rPr>
          <w:rFonts w:asciiTheme="minorHAnsi" w:hAnsiTheme="minorHAnsi" w:cstheme="minorHAnsi"/>
          <w:sz w:val="22"/>
        </w:rPr>
      </w:pPr>
    </w:p>
    <w:p w14:paraId="451A2845" w14:textId="77777777" w:rsidR="000C302B" w:rsidRPr="000C302B" w:rsidRDefault="000C302B" w:rsidP="008F448E">
      <w:pPr>
        <w:spacing w:after="0"/>
        <w:jc w:val="both"/>
        <w:rPr>
          <w:rFonts w:asciiTheme="minorHAnsi" w:hAnsiTheme="minorHAnsi" w:cstheme="minorHAnsi"/>
          <w:sz w:val="22"/>
        </w:rPr>
      </w:pPr>
      <w:r w:rsidRPr="000C302B">
        <w:rPr>
          <w:rFonts w:asciiTheme="minorHAnsi" w:hAnsiTheme="minorHAnsi" w:cstheme="minorHAnsi"/>
          <w:sz w:val="22"/>
        </w:rPr>
        <w:t xml:space="preserve">If assessments are not completed successfully and after additional support </w:t>
      </w:r>
      <w:r w:rsidR="00DA26E8">
        <w:rPr>
          <w:rFonts w:asciiTheme="minorHAnsi" w:hAnsiTheme="minorHAnsi" w:cstheme="minorHAnsi"/>
          <w:sz w:val="22"/>
        </w:rPr>
        <w:t xml:space="preserve">has been provided </w:t>
      </w:r>
      <w:r w:rsidRPr="000C302B">
        <w:rPr>
          <w:rFonts w:asciiTheme="minorHAnsi" w:hAnsiTheme="minorHAnsi" w:cstheme="minorHAnsi"/>
          <w:sz w:val="22"/>
        </w:rPr>
        <w:t>and re-assessment</w:t>
      </w:r>
      <w:r w:rsidR="00DA26E8">
        <w:rPr>
          <w:rFonts w:asciiTheme="minorHAnsi" w:hAnsiTheme="minorHAnsi" w:cstheme="minorHAnsi"/>
          <w:sz w:val="22"/>
        </w:rPr>
        <w:t xml:space="preserve"> opportunities offered</w:t>
      </w:r>
      <w:r w:rsidRPr="000C302B">
        <w:rPr>
          <w:rFonts w:asciiTheme="minorHAnsi" w:hAnsiTheme="minorHAnsi" w:cstheme="minorHAnsi"/>
          <w:sz w:val="22"/>
        </w:rPr>
        <w:t xml:space="preserve">, students may not be permitted to attempt the </w:t>
      </w:r>
      <w:r>
        <w:rPr>
          <w:rFonts w:asciiTheme="minorHAnsi" w:hAnsiTheme="minorHAnsi" w:cstheme="minorHAnsi"/>
          <w:sz w:val="22"/>
        </w:rPr>
        <w:t>final</w:t>
      </w:r>
      <w:r w:rsidRPr="000C302B">
        <w:rPr>
          <w:rFonts w:asciiTheme="minorHAnsi" w:hAnsiTheme="minorHAnsi" w:cstheme="minorHAnsi"/>
          <w:sz w:val="22"/>
        </w:rPr>
        <w:t xml:space="preserve"> assessments and may be required to re-enrol in the specific unit.</w:t>
      </w:r>
    </w:p>
    <w:p w14:paraId="1787C68C" w14:textId="77777777" w:rsidR="000C302B" w:rsidRPr="000C302B" w:rsidRDefault="000C302B" w:rsidP="008F448E">
      <w:pPr>
        <w:spacing w:after="0"/>
        <w:jc w:val="both"/>
        <w:rPr>
          <w:rFonts w:asciiTheme="minorHAnsi" w:hAnsiTheme="minorHAnsi" w:cstheme="minorHAnsi"/>
          <w:sz w:val="22"/>
        </w:rPr>
      </w:pPr>
    </w:p>
    <w:p w14:paraId="4ED8966A" w14:textId="77777777" w:rsidR="000C302B" w:rsidRPr="000C302B" w:rsidRDefault="000C302B" w:rsidP="008F448E">
      <w:pPr>
        <w:spacing w:after="0"/>
        <w:jc w:val="both"/>
        <w:rPr>
          <w:rFonts w:asciiTheme="minorHAnsi" w:hAnsiTheme="minorHAnsi" w:cstheme="minorHAnsi"/>
          <w:sz w:val="22"/>
        </w:rPr>
      </w:pPr>
      <w:r w:rsidRPr="000C302B">
        <w:rPr>
          <w:rFonts w:asciiTheme="minorHAnsi" w:hAnsiTheme="minorHAnsi" w:cstheme="minorHAnsi"/>
          <w:sz w:val="22"/>
        </w:rPr>
        <w:t xml:space="preserve">All completed assessments will be assessed within ten (10) working days and feedback provided to the student as soon as possible thereafter.  </w:t>
      </w:r>
    </w:p>
    <w:p w14:paraId="660F4B21" w14:textId="77777777" w:rsidR="000C302B" w:rsidRPr="000C302B" w:rsidRDefault="000C302B" w:rsidP="008F448E">
      <w:pPr>
        <w:spacing w:after="0"/>
        <w:jc w:val="both"/>
        <w:rPr>
          <w:rFonts w:asciiTheme="minorHAnsi" w:hAnsiTheme="minorHAnsi" w:cstheme="minorHAnsi"/>
          <w:sz w:val="22"/>
        </w:rPr>
      </w:pPr>
    </w:p>
    <w:p w14:paraId="73C21D08" w14:textId="77777777" w:rsidR="000C302B" w:rsidRPr="000C302B" w:rsidRDefault="000C302B" w:rsidP="008F448E">
      <w:pPr>
        <w:spacing w:after="0"/>
        <w:jc w:val="both"/>
        <w:rPr>
          <w:rFonts w:asciiTheme="minorHAnsi" w:hAnsiTheme="minorHAnsi" w:cstheme="minorHAnsi"/>
          <w:sz w:val="22"/>
        </w:rPr>
      </w:pPr>
      <w:r w:rsidRPr="000C302B">
        <w:rPr>
          <w:rFonts w:asciiTheme="minorHAnsi" w:hAnsiTheme="minorHAnsi" w:cstheme="minorHAnsi"/>
          <w:bCs/>
          <w:sz w:val="22"/>
        </w:rPr>
        <w:t>Booroongen Djugun College is ultimately accountable and responsible for student assessment both theoretical and in the workplace.</w:t>
      </w:r>
    </w:p>
    <w:p w14:paraId="78E0B942" w14:textId="77777777" w:rsidR="000C302B" w:rsidRDefault="000C302B" w:rsidP="008F448E">
      <w:pPr>
        <w:spacing w:after="0"/>
        <w:jc w:val="both"/>
        <w:rPr>
          <w:rFonts w:asciiTheme="minorHAnsi" w:eastAsia="SimSun" w:hAnsiTheme="minorHAnsi" w:cstheme="minorHAnsi"/>
          <w:sz w:val="22"/>
          <w:lang w:eastAsia="zh-CN"/>
        </w:rPr>
      </w:pPr>
    </w:p>
    <w:p w14:paraId="603014D5" w14:textId="77777777" w:rsidR="000C302B" w:rsidRPr="008F448E" w:rsidRDefault="000C302B" w:rsidP="008F448E">
      <w:pPr>
        <w:pStyle w:val="Heading2"/>
        <w:rPr>
          <w:rFonts w:asciiTheme="majorHAnsi" w:hAnsiTheme="majorHAnsi" w:cstheme="majorHAnsi"/>
          <w:sz w:val="24"/>
          <w:szCs w:val="24"/>
        </w:rPr>
      </w:pPr>
      <w:bookmarkStart w:id="34" w:name="_Toc2774054"/>
      <w:r w:rsidRPr="008F448E">
        <w:rPr>
          <w:rFonts w:asciiTheme="majorHAnsi" w:hAnsiTheme="majorHAnsi" w:cstheme="majorHAnsi"/>
          <w:sz w:val="24"/>
          <w:szCs w:val="24"/>
        </w:rPr>
        <w:t>Student’s responsibilities in assessment</w:t>
      </w:r>
      <w:bookmarkEnd w:id="34"/>
      <w:r w:rsidRPr="008F448E">
        <w:rPr>
          <w:rFonts w:asciiTheme="majorHAnsi" w:hAnsiTheme="majorHAnsi" w:cstheme="majorHAnsi"/>
          <w:sz w:val="24"/>
          <w:szCs w:val="24"/>
        </w:rPr>
        <w:t xml:space="preserve"> </w:t>
      </w:r>
    </w:p>
    <w:p w14:paraId="2F9C12F6" w14:textId="448500CE" w:rsidR="000C302B" w:rsidRPr="000C302B" w:rsidRDefault="000C302B" w:rsidP="008F448E">
      <w:pPr>
        <w:numPr>
          <w:ilvl w:val="0"/>
          <w:numId w:val="11"/>
        </w:numPr>
        <w:spacing w:after="0"/>
        <w:jc w:val="both"/>
        <w:rPr>
          <w:rFonts w:asciiTheme="minorHAnsi" w:hAnsiTheme="minorHAnsi" w:cstheme="minorHAnsi"/>
          <w:sz w:val="22"/>
        </w:rPr>
      </w:pPr>
      <w:r w:rsidRPr="000C302B">
        <w:rPr>
          <w:rFonts w:asciiTheme="minorHAnsi" w:hAnsiTheme="minorHAnsi" w:cstheme="minorHAnsi"/>
          <w:sz w:val="22"/>
        </w:rPr>
        <w:t xml:space="preserve">To participate fully in contributing to group assessments where they are used, and to discuss with </w:t>
      </w:r>
      <w:r w:rsidR="0096288E">
        <w:rPr>
          <w:rFonts w:asciiTheme="minorHAnsi" w:hAnsiTheme="minorHAnsi" w:cstheme="minorHAnsi"/>
          <w:sz w:val="22"/>
        </w:rPr>
        <w:t>the trainer/assessor</w:t>
      </w:r>
      <w:r w:rsidRPr="000C302B">
        <w:rPr>
          <w:rFonts w:asciiTheme="minorHAnsi" w:hAnsiTheme="minorHAnsi" w:cstheme="minorHAnsi"/>
          <w:sz w:val="22"/>
        </w:rPr>
        <w:t xml:space="preserve"> any concerns about your work group if you feel the group work is unfairly shared. </w:t>
      </w:r>
    </w:p>
    <w:p w14:paraId="11902A35" w14:textId="2F45844D" w:rsidR="000C302B" w:rsidRPr="000C302B" w:rsidRDefault="000C302B" w:rsidP="008F448E">
      <w:pPr>
        <w:numPr>
          <w:ilvl w:val="0"/>
          <w:numId w:val="11"/>
        </w:numPr>
        <w:spacing w:after="0"/>
        <w:jc w:val="both"/>
        <w:rPr>
          <w:rFonts w:asciiTheme="minorHAnsi" w:hAnsiTheme="minorHAnsi" w:cstheme="minorHAnsi"/>
          <w:sz w:val="22"/>
        </w:rPr>
      </w:pPr>
      <w:r w:rsidRPr="000C302B">
        <w:rPr>
          <w:rFonts w:asciiTheme="minorHAnsi" w:hAnsiTheme="minorHAnsi" w:cstheme="minorHAnsi"/>
          <w:sz w:val="22"/>
        </w:rPr>
        <w:t xml:space="preserve">To submit work as a single piece for each unit, according to the </w:t>
      </w:r>
      <w:r w:rsidR="0096288E">
        <w:rPr>
          <w:rFonts w:asciiTheme="minorHAnsi" w:hAnsiTheme="minorHAnsi" w:cstheme="minorHAnsi"/>
          <w:sz w:val="22"/>
        </w:rPr>
        <w:t xml:space="preserve">assessment </w:t>
      </w:r>
      <w:r w:rsidRPr="000C302B">
        <w:rPr>
          <w:rFonts w:asciiTheme="minorHAnsi" w:hAnsiTheme="minorHAnsi" w:cstheme="minorHAnsi"/>
          <w:sz w:val="22"/>
        </w:rPr>
        <w:t>requirements</w:t>
      </w:r>
      <w:r w:rsidR="0096288E">
        <w:rPr>
          <w:rFonts w:asciiTheme="minorHAnsi" w:hAnsiTheme="minorHAnsi" w:cstheme="minorHAnsi"/>
          <w:sz w:val="22"/>
        </w:rPr>
        <w:t>.</w:t>
      </w:r>
      <w:r w:rsidRPr="000C302B">
        <w:rPr>
          <w:rFonts w:asciiTheme="minorHAnsi" w:hAnsiTheme="minorHAnsi" w:cstheme="minorHAnsi"/>
          <w:sz w:val="22"/>
        </w:rPr>
        <w:t xml:space="preserve"> </w:t>
      </w:r>
    </w:p>
    <w:p w14:paraId="62AFE7A1" w14:textId="5DCAFCA7" w:rsidR="000C302B" w:rsidRPr="000C302B" w:rsidRDefault="000C302B" w:rsidP="008F448E">
      <w:pPr>
        <w:numPr>
          <w:ilvl w:val="0"/>
          <w:numId w:val="11"/>
        </w:numPr>
        <w:spacing w:after="0"/>
        <w:jc w:val="both"/>
        <w:rPr>
          <w:rFonts w:asciiTheme="minorHAnsi" w:hAnsiTheme="minorHAnsi" w:cstheme="minorHAnsi"/>
          <w:sz w:val="22"/>
        </w:rPr>
      </w:pPr>
      <w:r w:rsidRPr="000C302B">
        <w:rPr>
          <w:rFonts w:asciiTheme="minorHAnsi" w:hAnsiTheme="minorHAnsi" w:cstheme="minorHAnsi"/>
          <w:sz w:val="22"/>
        </w:rPr>
        <w:t xml:space="preserve">To keep a copy of all work submitted for assessment (where practical) and retain the marked </w:t>
      </w:r>
      <w:r w:rsidR="0096288E">
        <w:rPr>
          <w:rFonts w:asciiTheme="minorHAnsi" w:hAnsiTheme="minorHAnsi" w:cstheme="minorHAnsi"/>
          <w:sz w:val="22"/>
        </w:rPr>
        <w:t xml:space="preserve">assessment </w:t>
      </w:r>
      <w:r w:rsidRPr="000C302B">
        <w:rPr>
          <w:rFonts w:asciiTheme="minorHAnsi" w:hAnsiTheme="minorHAnsi" w:cstheme="minorHAnsi"/>
          <w:sz w:val="22"/>
        </w:rPr>
        <w:t xml:space="preserve">once it is returned as evidence. </w:t>
      </w:r>
    </w:p>
    <w:p w14:paraId="1155E40F" w14:textId="77777777" w:rsidR="000C302B" w:rsidRPr="000C302B" w:rsidRDefault="000C302B" w:rsidP="008F448E">
      <w:pPr>
        <w:numPr>
          <w:ilvl w:val="0"/>
          <w:numId w:val="11"/>
        </w:numPr>
        <w:spacing w:after="0"/>
        <w:jc w:val="both"/>
        <w:rPr>
          <w:rFonts w:asciiTheme="minorHAnsi" w:hAnsiTheme="minorHAnsi" w:cstheme="minorHAnsi"/>
          <w:sz w:val="22"/>
        </w:rPr>
      </w:pPr>
      <w:r w:rsidRPr="000C302B">
        <w:rPr>
          <w:rFonts w:asciiTheme="minorHAnsi" w:hAnsiTheme="minorHAnsi" w:cstheme="minorHAnsi"/>
          <w:sz w:val="22"/>
        </w:rPr>
        <w:t xml:space="preserve">To complete assessment tasks by their due dates or, if unable to meet submission dates, to </w:t>
      </w:r>
      <w:r w:rsidR="00081346">
        <w:rPr>
          <w:rFonts w:asciiTheme="minorHAnsi" w:hAnsiTheme="minorHAnsi" w:cstheme="minorHAnsi"/>
          <w:sz w:val="22"/>
        </w:rPr>
        <w:t xml:space="preserve">apply and </w:t>
      </w:r>
      <w:r w:rsidRPr="000C302B">
        <w:rPr>
          <w:rFonts w:asciiTheme="minorHAnsi" w:hAnsiTheme="minorHAnsi" w:cstheme="minorHAnsi"/>
          <w:sz w:val="22"/>
        </w:rPr>
        <w:t xml:space="preserve">negotiate </w:t>
      </w:r>
      <w:r w:rsidR="00081346">
        <w:rPr>
          <w:rFonts w:asciiTheme="minorHAnsi" w:hAnsiTheme="minorHAnsi" w:cstheme="minorHAnsi"/>
          <w:sz w:val="22"/>
        </w:rPr>
        <w:t xml:space="preserve">for </w:t>
      </w:r>
      <w:r w:rsidRPr="000C302B">
        <w:rPr>
          <w:rFonts w:asciiTheme="minorHAnsi" w:hAnsiTheme="minorHAnsi" w:cstheme="minorHAnsi"/>
          <w:sz w:val="22"/>
        </w:rPr>
        <w:t xml:space="preserve">an extension of time. </w:t>
      </w:r>
    </w:p>
    <w:p w14:paraId="271ABB63" w14:textId="77777777" w:rsidR="000C302B" w:rsidRPr="000C302B" w:rsidRDefault="000C302B" w:rsidP="008F448E">
      <w:pPr>
        <w:spacing w:after="0"/>
        <w:jc w:val="both"/>
        <w:rPr>
          <w:rFonts w:asciiTheme="minorHAnsi" w:hAnsiTheme="minorHAnsi" w:cstheme="minorHAnsi"/>
          <w:sz w:val="22"/>
        </w:rPr>
      </w:pPr>
    </w:p>
    <w:p w14:paraId="479397AF" w14:textId="77777777" w:rsidR="000C302B" w:rsidRPr="008F448E" w:rsidRDefault="000C302B" w:rsidP="008F448E">
      <w:pPr>
        <w:pStyle w:val="Heading2"/>
      </w:pPr>
      <w:bookmarkStart w:id="35" w:name="_Toc2774055"/>
      <w:r w:rsidRPr="008F448E">
        <w:t>Teacher’s responsibilities in assessment</w:t>
      </w:r>
      <w:bookmarkEnd w:id="35"/>
    </w:p>
    <w:p w14:paraId="042F02CC" w14:textId="77777777" w:rsidR="000C302B" w:rsidRPr="000108B7" w:rsidRDefault="000C302B" w:rsidP="008F448E">
      <w:pPr>
        <w:numPr>
          <w:ilvl w:val="0"/>
          <w:numId w:val="10"/>
        </w:numPr>
        <w:spacing w:after="0"/>
        <w:jc w:val="both"/>
        <w:rPr>
          <w:rFonts w:asciiTheme="minorHAnsi" w:hAnsiTheme="minorHAnsi" w:cstheme="minorHAnsi"/>
          <w:sz w:val="22"/>
        </w:rPr>
      </w:pPr>
      <w:r w:rsidRPr="000108B7">
        <w:rPr>
          <w:rFonts w:asciiTheme="minorHAnsi" w:hAnsiTheme="minorHAnsi" w:cstheme="minorHAnsi"/>
          <w:sz w:val="22"/>
        </w:rPr>
        <w:t>To give general feedback on a draft version of an assessment to assist the student to achieve the best possible outcome.</w:t>
      </w:r>
    </w:p>
    <w:p w14:paraId="1A8B0701" w14:textId="77777777" w:rsidR="000C302B" w:rsidRPr="000108B7" w:rsidRDefault="000C302B" w:rsidP="008F448E">
      <w:pPr>
        <w:numPr>
          <w:ilvl w:val="0"/>
          <w:numId w:val="10"/>
        </w:numPr>
        <w:spacing w:after="0"/>
        <w:jc w:val="both"/>
        <w:rPr>
          <w:rFonts w:asciiTheme="minorHAnsi" w:hAnsiTheme="minorHAnsi" w:cstheme="minorHAnsi"/>
          <w:sz w:val="22"/>
        </w:rPr>
      </w:pPr>
      <w:r w:rsidRPr="000108B7">
        <w:rPr>
          <w:rFonts w:asciiTheme="minorHAnsi" w:hAnsiTheme="minorHAnsi" w:cstheme="minorHAnsi"/>
          <w:sz w:val="22"/>
        </w:rPr>
        <w:t xml:space="preserve">To acknowledge receipt of assessment evidence where it is submitted in a written format. </w:t>
      </w:r>
    </w:p>
    <w:p w14:paraId="6298825C" w14:textId="4F4B79FE" w:rsidR="000C302B" w:rsidRPr="000108B7" w:rsidRDefault="000C302B" w:rsidP="008F448E">
      <w:pPr>
        <w:numPr>
          <w:ilvl w:val="0"/>
          <w:numId w:val="10"/>
        </w:numPr>
        <w:spacing w:after="0"/>
        <w:jc w:val="both"/>
        <w:rPr>
          <w:rFonts w:asciiTheme="minorHAnsi" w:hAnsiTheme="minorHAnsi" w:cstheme="minorHAnsi"/>
          <w:sz w:val="22"/>
        </w:rPr>
      </w:pPr>
      <w:r w:rsidRPr="000108B7">
        <w:rPr>
          <w:rFonts w:asciiTheme="minorHAnsi" w:hAnsiTheme="minorHAnsi" w:cstheme="minorHAnsi"/>
          <w:sz w:val="22"/>
        </w:rPr>
        <w:t xml:space="preserve">To mark assessments and return them to students within 10 working days of the due date, unless otherwise notified. </w:t>
      </w:r>
    </w:p>
    <w:p w14:paraId="0FCDEAD4" w14:textId="77777777" w:rsidR="000C302B" w:rsidRPr="000108B7" w:rsidRDefault="000C302B" w:rsidP="008F448E">
      <w:pPr>
        <w:numPr>
          <w:ilvl w:val="0"/>
          <w:numId w:val="10"/>
        </w:numPr>
        <w:spacing w:after="0"/>
        <w:jc w:val="both"/>
        <w:rPr>
          <w:rFonts w:asciiTheme="minorHAnsi" w:hAnsiTheme="minorHAnsi" w:cstheme="minorHAnsi"/>
          <w:sz w:val="22"/>
        </w:rPr>
      </w:pPr>
      <w:r w:rsidRPr="000108B7">
        <w:rPr>
          <w:rFonts w:asciiTheme="minorHAnsi" w:hAnsiTheme="minorHAnsi" w:cstheme="minorHAnsi"/>
          <w:sz w:val="22"/>
        </w:rPr>
        <w:t xml:space="preserve">To consider favourably any genuine request for an extension of time for an assessment. </w:t>
      </w:r>
    </w:p>
    <w:p w14:paraId="69B66D9A" w14:textId="7101AE6C" w:rsidR="000C302B" w:rsidRPr="000C302B" w:rsidRDefault="000C302B" w:rsidP="008F448E">
      <w:pPr>
        <w:numPr>
          <w:ilvl w:val="0"/>
          <w:numId w:val="10"/>
        </w:numPr>
        <w:spacing w:after="0"/>
        <w:jc w:val="both"/>
        <w:rPr>
          <w:rFonts w:asciiTheme="minorHAnsi" w:hAnsiTheme="minorHAnsi" w:cstheme="minorHAnsi"/>
          <w:sz w:val="22"/>
        </w:rPr>
      </w:pPr>
      <w:r w:rsidRPr="000108B7">
        <w:rPr>
          <w:rFonts w:asciiTheme="minorHAnsi" w:hAnsiTheme="minorHAnsi" w:cstheme="minorHAnsi"/>
          <w:sz w:val="22"/>
        </w:rPr>
        <w:t xml:space="preserve">To give feedback to the student both on completion </w:t>
      </w:r>
      <w:r w:rsidR="0096288E">
        <w:rPr>
          <w:rFonts w:asciiTheme="minorHAnsi" w:hAnsiTheme="minorHAnsi" w:cstheme="minorHAnsi"/>
          <w:sz w:val="22"/>
        </w:rPr>
        <w:t>of the assessment task, or</w:t>
      </w:r>
      <w:r w:rsidRPr="000108B7">
        <w:rPr>
          <w:rFonts w:asciiTheme="minorHAnsi" w:hAnsiTheme="minorHAnsi" w:cstheme="minorHAnsi"/>
          <w:sz w:val="22"/>
        </w:rPr>
        <w:t xml:space="preserve"> if the assessment is incomplete or </w:t>
      </w:r>
      <w:r w:rsidR="0096288E">
        <w:rPr>
          <w:rFonts w:asciiTheme="minorHAnsi" w:hAnsiTheme="minorHAnsi" w:cstheme="minorHAnsi"/>
          <w:sz w:val="22"/>
        </w:rPr>
        <w:t xml:space="preserve">if it </w:t>
      </w:r>
      <w:r w:rsidRPr="000108B7">
        <w:rPr>
          <w:rFonts w:asciiTheme="minorHAnsi" w:hAnsiTheme="minorHAnsi" w:cstheme="minorHAnsi"/>
          <w:sz w:val="22"/>
        </w:rPr>
        <w:t>is not of a sufficient standard to pass. The student may ask for an alternate reviewer for this assessment</w:t>
      </w:r>
      <w:r w:rsidRPr="000C302B">
        <w:rPr>
          <w:rFonts w:asciiTheme="minorHAnsi" w:hAnsiTheme="minorHAnsi" w:cstheme="minorHAnsi"/>
          <w:sz w:val="22"/>
        </w:rPr>
        <w:t xml:space="preserve">.   </w:t>
      </w:r>
    </w:p>
    <w:p w14:paraId="16979BB1" w14:textId="77777777" w:rsidR="000C302B" w:rsidRPr="000C302B" w:rsidRDefault="000C302B" w:rsidP="008F448E">
      <w:pPr>
        <w:spacing w:after="0"/>
        <w:jc w:val="both"/>
        <w:rPr>
          <w:rFonts w:asciiTheme="minorHAnsi" w:eastAsia="SimSun" w:hAnsiTheme="minorHAnsi" w:cstheme="minorHAnsi"/>
          <w:sz w:val="22"/>
          <w:lang w:eastAsia="zh-CN"/>
        </w:rPr>
      </w:pPr>
    </w:p>
    <w:p w14:paraId="513C9A9C" w14:textId="77777777" w:rsidR="00D63986" w:rsidRPr="008F448E" w:rsidRDefault="00D63986" w:rsidP="008F448E">
      <w:pPr>
        <w:pStyle w:val="Heading1"/>
        <w:jc w:val="both"/>
        <w:rPr>
          <w:rFonts w:asciiTheme="majorHAnsi" w:hAnsiTheme="majorHAnsi" w:cstheme="majorHAnsi"/>
          <w:color w:val="auto"/>
          <w:sz w:val="32"/>
          <w:szCs w:val="32"/>
          <w:lang w:eastAsia="zh-CN"/>
        </w:rPr>
      </w:pPr>
      <w:bookmarkStart w:id="36" w:name="_Toc2774056"/>
      <w:r w:rsidRPr="008F448E">
        <w:rPr>
          <w:rFonts w:asciiTheme="majorHAnsi" w:hAnsiTheme="majorHAnsi" w:cstheme="majorHAnsi"/>
          <w:color w:val="auto"/>
          <w:sz w:val="32"/>
          <w:szCs w:val="32"/>
          <w:lang w:eastAsia="zh-CN"/>
        </w:rPr>
        <w:t>Workplace Experience</w:t>
      </w:r>
      <w:bookmarkEnd w:id="36"/>
    </w:p>
    <w:p w14:paraId="1D042D30" w14:textId="77777777" w:rsidR="00D63986" w:rsidRPr="00D63986" w:rsidRDefault="00D63986" w:rsidP="008F448E">
      <w:pPr>
        <w:jc w:val="both"/>
        <w:rPr>
          <w:rFonts w:asciiTheme="minorHAnsi" w:eastAsia="SimSun" w:hAnsiTheme="minorHAnsi" w:cstheme="minorHAnsi"/>
          <w:sz w:val="22"/>
          <w:lang w:eastAsia="zh-CN"/>
        </w:rPr>
      </w:pPr>
      <w:r w:rsidRPr="00D63986">
        <w:rPr>
          <w:rFonts w:asciiTheme="minorHAnsi" w:eastAsia="SimSun" w:hAnsiTheme="minorHAnsi" w:cstheme="minorHAnsi"/>
          <w:sz w:val="22"/>
          <w:lang w:eastAsia="zh-CN"/>
        </w:rPr>
        <w:t>Workplace experience is an integral component of the course which enables students to link theory to practice. Students will at all times during workplace experience be supervised by a registered nurse.</w:t>
      </w:r>
    </w:p>
    <w:p w14:paraId="44464E19" w14:textId="77777777" w:rsidR="008F448E" w:rsidRDefault="00D63986" w:rsidP="008F448E">
      <w:pPr>
        <w:spacing w:after="0"/>
        <w:jc w:val="both"/>
        <w:rPr>
          <w:rFonts w:asciiTheme="minorHAnsi" w:eastAsia="SimSun" w:hAnsiTheme="minorHAnsi" w:cstheme="minorHAnsi"/>
          <w:b/>
          <w:sz w:val="22"/>
          <w:lang w:eastAsia="zh-CN"/>
        </w:rPr>
      </w:pPr>
      <w:r w:rsidRPr="008F448E">
        <w:rPr>
          <w:rFonts w:asciiTheme="minorHAnsi" w:eastAsia="SimSun" w:hAnsiTheme="minorHAnsi" w:cstheme="minorHAnsi"/>
          <w:b/>
          <w:sz w:val="22"/>
          <w:lang w:eastAsia="zh-CN"/>
        </w:rPr>
        <w:t>Students are required to:</w:t>
      </w:r>
    </w:p>
    <w:p w14:paraId="582EEFBE" w14:textId="77777777" w:rsidR="00D63986" w:rsidRPr="00134034" w:rsidRDefault="00D63986" w:rsidP="00134034">
      <w:pPr>
        <w:pStyle w:val="ListParagraph"/>
        <w:numPr>
          <w:ilvl w:val="0"/>
          <w:numId w:val="15"/>
        </w:numPr>
        <w:spacing w:after="0"/>
        <w:jc w:val="both"/>
        <w:rPr>
          <w:rFonts w:asciiTheme="minorHAnsi" w:eastAsia="SimSun" w:hAnsiTheme="minorHAnsi" w:cstheme="minorHAnsi"/>
          <w:sz w:val="22"/>
          <w:lang w:eastAsia="zh-CN"/>
        </w:rPr>
      </w:pPr>
      <w:r w:rsidRPr="00134034">
        <w:rPr>
          <w:rFonts w:asciiTheme="minorHAnsi" w:eastAsia="SimSun" w:hAnsiTheme="minorHAnsi" w:cstheme="minorHAnsi"/>
          <w:sz w:val="22"/>
          <w:lang w:eastAsia="zh-CN"/>
        </w:rPr>
        <w:t>Successfully complete 400 hours of workplace experience over twelve weeks throughout the duration of their course. Workplace experience will be scheduled in one, two- or three-week blocks. Students will be required to attend 5 days per week, participating in a variety of shifts (morning shifts may start as early as 6.00am and evening shifts may finish as late as 11.00pm).</w:t>
      </w:r>
    </w:p>
    <w:p w14:paraId="1BB043FC" w14:textId="77777777" w:rsidR="00856CAD" w:rsidRPr="00D63986" w:rsidRDefault="00856CAD" w:rsidP="008F448E">
      <w:pPr>
        <w:pStyle w:val="ListParagraph"/>
        <w:numPr>
          <w:ilvl w:val="0"/>
          <w:numId w:val="7"/>
        </w:numPr>
        <w:spacing w:after="0"/>
        <w:jc w:val="both"/>
        <w:rPr>
          <w:rFonts w:asciiTheme="minorHAnsi" w:eastAsia="SimSun" w:hAnsiTheme="minorHAnsi" w:cstheme="minorHAnsi"/>
          <w:sz w:val="22"/>
          <w:lang w:eastAsia="zh-CN"/>
        </w:rPr>
      </w:pPr>
      <w:r>
        <w:rPr>
          <w:rFonts w:asciiTheme="minorHAnsi" w:eastAsia="SimSun" w:hAnsiTheme="minorHAnsi" w:cstheme="minorHAnsi"/>
          <w:sz w:val="22"/>
          <w:lang w:eastAsia="zh-CN"/>
        </w:rPr>
        <w:t xml:space="preserve">If </w:t>
      </w:r>
      <w:r w:rsidR="00134034">
        <w:rPr>
          <w:rFonts w:asciiTheme="minorHAnsi" w:eastAsia="SimSun" w:hAnsiTheme="minorHAnsi" w:cstheme="minorHAnsi"/>
          <w:sz w:val="22"/>
          <w:lang w:eastAsia="zh-CN"/>
        </w:rPr>
        <w:t xml:space="preserve"> a </w:t>
      </w:r>
      <w:r>
        <w:rPr>
          <w:rFonts w:asciiTheme="minorHAnsi" w:eastAsia="SimSun" w:hAnsiTheme="minorHAnsi" w:cstheme="minorHAnsi"/>
          <w:sz w:val="22"/>
          <w:lang w:eastAsia="zh-CN"/>
        </w:rPr>
        <w:t>student miss</w:t>
      </w:r>
      <w:r w:rsidR="00134034">
        <w:rPr>
          <w:rFonts w:asciiTheme="minorHAnsi" w:eastAsia="SimSun" w:hAnsiTheme="minorHAnsi" w:cstheme="minorHAnsi"/>
          <w:sz w:val="22"/>
          <w:lang w:eastAsia="zh-CN"/>
        </w:rPr>
        <w:t>es</w:t>
      </w:r>
      <w:r>
        <w:rPr>
          <w:rFonts w:asciiTheme="minorHAnsi" w:eastAsia="SimSun" w:hAnsiTheme="minorHAnsi" w:cstheme="minorHAnsi"/>
          <w:sz w:val="22"/>
          <w:lang w:eastAsia="zh-CN"/>
        </w:rPr>
        <w:t xml:space="preserve"> workplace experience</w:t>
      </w:r>
      <w:r w:rsidR="00064C5D">
        <w:rPr>
          <w:rFonts w:asciiTheme="minorHAnsi" w:eastAsia="SimSun" w:hAnsiTheme="minorHAnsi" w:cstheme="minorHAnsi"/>
          <w:sz w:val="22"/>
          <w:lang w:eastAsia="zh-CN"/>
        </w:rPr>
        <w:t>-</w:t>
      </w:r>
      <w:r>
        <w:rPr>
          <w:rFonts w:asciiTheme="minorHAnsi" w:eastAsia="SimSun" w:hAnsiTheme="minorHAnsi" w:cstheme="minorHAnsi"/>
          <w:sz w:val="22"/>
          <w:lang w:eastAsia="zh-CN"/>
        </w:rPr>
        <w:t xml:space="preserve"> days, </w:t>
      </w:r>
      <w:r w:rsidR="00134034">
        <w:rPr>
          <w:rFonts w:asciiTheme="minorHAnsi" w:eastAsia="SimSun" w:hAnsiTheme="minorHAnsi" w:cstheme="minorHAnsi"/>
          <w:sz w:val="22"/>
          <w:lang w:eastAsia="zh-CN"/>
        </w:rPr>
        <w:t>the student</w:t>
      </w:r>
      <w:r>
        <w:rPr>
          <w:rFonts w:asciiTheme="minorHAnsi" w:eastAsia="SimSun" w:hAnsiTheme="minorHAnsi" w:cstheme="minorHAnsi"/>
          <w:sz w:val="22"/>
          <w:lang w:eastAsia="zh-CN"/>
        </w:rPr>
        <w:t xml:space="preserve"> will be required to attend “makeup days” to ensure the minimum 400 </w:t>
      </w:r>
      <w:r w:rsidR="00064C5D">
        <w:rPr>
          <w:rFonts w:asciiTheme="minorHAnsi" w:eastAsia="SimSun" w:hAnsiTheme="minorHAnsi" w:cstheme="minorHAnsi"/>
          <w:sz w:val="22"/>
          <w:lang w:eastAsia="zh-CN"/>
        </w:rPr>
        <w:t>-</w:t>
      </w:r>
      <w:r>
        <w:rPr>
          <w:rFonts w:asciiTheme="minorHAnsi" w:eastAsia="SimSun" w:hAnsiTheme="minorHAnsi" w:cstheme="minorHAnsi"/>
          <w:sz w:val="22"/>
          <w:lang w:eastAsia="zh-CN"/>
        </w:rPr>
        <w:t>hour workplace experience requirement is met. This may incur addition costs for the student.</w:t>
      </w:r>
    </w:p>
    <w:p w14:paraId="542CECF8" w14:textId="07DF548D" w:rsidR="00D63986" w:rsidRPr="00D63986" w:rsidRDefault="00D63986" w:rsidP="008F448E">
      <w:pPr>
        <w:pStyle w:val="ListParagraph"/>
        <w:numPr>
          <w:ilvl w:val="0"/>
          <w:numId w:val="7"/>
        </w:numPr>
        <w:spacing w:after="0"/>
        <w:jc w:val="both"/>
        <w:rPr>
          <w:rFonts w:asciiTheme="minorHAnsi" w:eastAsia="SimSun" w:hAnsiTheme="minorHAnsi" w:cstheme="minorHAnsi"/>
          <w:sz w:val="22"/>
          <w:lang w:eastAsia="zh-CN"/>
        </w:rPr>
      </w:pPr>
      <w:r w:rsidRPr="00D63986">
        <w:rPr>
          <w:rFonts w:asciiTheme="minorHAnsi" w:eastAsia="SimSun" w:hAnsiTheme="minorHAnsi" w:cstheme="minorHAnsi"/>
          <w:sz w:val="22"/>
          <w:lang w:eastAsia="zh-CN"/>
        </w:rPr>
        <w:t>Students are required to be deemed safe in the simulated environment prior to attending workplace experience.</w:t>
      </w:r>
    </w:p>
    <w:p w14:paraId="5A8BB870" w14:textId="77777777" w:rsidR="00D63986" w:rsidRPr="00D63986" w:rsidRDefault="00D63986" w:rsidP="008F448E">
      <w:pPr>
        <w:pStyle w:val="ListParagraph"/>
        <w:numPr>
          <w:ilvl w:val="0"/>
          <w:numId w:val="7"/>
        </w:numPr>
        <w:spacing w:after="0"/>
        <w:jc w:val="both"/>
        <w:rPr>
          <w:rFonts w:asciiTheme="minorHAnsi" w:eastAsia="SimSun" w:hAnsiTheme="minorHAnsi" w:cstheme="minorHAnsi"/>
          <w:sz w:val="22"/>
          <w:lang w:eastAsia="zh-CN"/>
        </w:rPr>
      </w:pPr>
      <w:r w:rsidRPr="00D63986">
        <w:rPr>
          <w:rFonts w:asciiTheme="minorHAnsi" w:eastAsia="SimSun" w:hAnsiTheme="minorHAnsi" w:cstheme="minorHAnsi"/>
          <w:sz w:val="22"/>
          <w:lang w:eastAsia="zh-CN"/>
        </w:rPr>
        <w:t>During workplace experience students are required to develop and demonstrate expected practical skills and related underpinning knowledge.</w:t>
      </w:r>
    </w:p>
    <w:p w14:paraId="3D2F926E" w14:textId="44A8D61A" w:rsidR="00D63986" w:rsidRPr="00D63986" w:rsidRDefault="00D63986" w:rsidP="008F448E">
      <w:pPr>
        <w:pStyle w:val="ListParagraph"/>
        <w:numPr>
          <w:ilvl w:val="0"/>
          <w:numId w:val="7"/>
        </w:numPr>
        <w:spacing w:after="0"/>
        <w:jc w:val="both"/>
        <w:rPr>
          <w:rFonts w:asciiTheme="minorHAnsi" w:eastAsia="SimSun" w:hAnsiTheme="minorHAnsi" w:cstheme="minorHAnsi"/>
          <w:sz w:val="22"/>
          <w:lang w:eastAsia="zh-CN"/>
        </w:rPr>
      </w:pPr>
      <w:r w:rsidRPr="00D63986">
        <w:rPr>
          <w:rFonts w:asciiTheme="minorHAnsi" w:eastAsia="SimSun" w:hAnsiTheme="minorHAnsi" w:cstheme="minorHAnsi"/>
          <w:sz w:val="22"/>
          <w:lang w:eastAsia="zh-CN"/>
        </w:rPr>
        <w:t>During all workplace experience placements, students are exposed to a variety of health professionals including Allied Health Professionals and Medical staff, providing students with int</w:t>
      </w:r>
      <w:r w:rsidR="002346AA">
        <w:rPr>
          <w:rFonts w:asciiTheme="minorHAnsi" w:eastAsia="SimSun" w:hAnsiTheme="minorHAnsi" w:cstheme="minorHAnsi"/>
          <w:sz w:val="22"/>
          <w:lang w:eastAsia="zh-CN"/>
        </w:rPr>
        <w:t>er</w:t>
      </w:r>
      <w:r w:rsidRPr="00D63986">
        <w:rPr>
          <w:rFonts w:asciiTheme="minorHAnsi" w:eastAsia="SimSun" w:hAnsiTheme="minorHAnsi" w:cstheme="minorHAnsi"/>
          <w:sz w:val="22"/>
          <w:lang w:eastAsia="zh-CN"/>
        </w:rPr>
        <w:t xml:space="preserve">-professional learning opportunities. </w:t>
      </w:r>
    </w:p>
    <w:p w14:paraId="65115575" w14:textId="43380AA4" w:rsidR="00D63986" w:rsidRPr="00D63986" w:rsidRDefault="00D63986" w:rsidP="008F448E">
      <w:pPr>
        <w:pStyle w:val="ListParagraph"/>
        <w:numPr>
          <w:ilvl w:val="0"/>
          <w:numId w:val="7"/>
        </w:numPr>
        <w:spacing w:after="0"/>
        <w:jc w:val="both"/>
        <w:rPr>
          <w:rFonts w:asciiTheme="minorHAnsi" w:eastAsia="SimSun" w:hAnsiTheme="minorHAnsi" w:cstheme="minorHAnsi"/>
          <w:sz w:val="22"/>
          <w:lang w:eastAsia="zh-CN"/>
        </w:rPr>
      </w:pPr>
      <w:r w:rsidRPr="00D63986">
        <w:rPr>
          <w:rFonts w:asciiTheme="minorHAnsi" w:eastAsia="SimSun" w:hAnsiTheme="minorHAnsi" w:cstheme="minorHAnsi"/>
          <w:sz w:val="22"/>
          <w:lang w:eastAsia="zh-CN"/>
        </w:rPr>
        <w:t xml:space="preserve">Students are required to reflect on </w:t>
      </w:r>
      <w:r w:rsidR="002346AA">
        <w:rPr>
          <w:rFonts w:asciiTheme="minorHAnsi" w:eastAsia="SimSun" w:hAnsiTheme="minorHAnsi" w:cstheme="minorHAnsi"/>
          <w:sz w:val="22"/>
          <w:lang w:eastAsia="zh-CN"/>
        </w:rPr>
        <w:t>their workplace learning experienced on a daily basis</w:t>
      </w:r>
      <w:r w:rsidRPr="00D63986">
        <w:rPr>
          <w:rFonts w:asciiTheme="minorHAnsi" w:eastAsia="SimSun" w:hAnsiTheme="minorHAnsi" w:cstheme="minorHAnsi"/>
          <w:sz w:val="22"/>
          <w:lang w:eastAsia="zh-CN"/>
        </w:rPr>
        <w:t xml:space="preserve"> in their Reflective Journals, Reflective Journals form part of the formal assessment of the course.</w:t>
      </w:r>
    </w:p>
    <w:p w14:paraId="65085EFD" w14:textId="77777777" w:rsidR="00D63986" w:rsidRPr="00D63986" w:rsidRDefault="00D63986" w:rsidP="008F448E">
      <w:pPr>
        <w:pStyle w:val="ListParagraph"/>
        <w:numPr>
          <w:ilvl w:val="0"/>
          <w:numId w:val="7"/>
        </w:numPr>
        <w:spacing w:after="0"/>
        <w:jc w:val="both"/>
        <w:rPr>
          <w:rFonts w:asciiTheme="minorHAnsi" w:eastAsia="SimSun" w:hAnsiTheme="minorHAnsi" w:cstheme="minorHAnsi"/>
          <w:sz w:val="22"/>
          <w:lang w:eastAsia="zh-CN"/>
        </w:rPr>
      </w:pPr>
      <w:r w:rsidRPr="00D63986">
        <w:rPr>
          <w:rFonts w:asciiTheme="minorHAnsi" w:eastAsia="SimSun" w:hAnsiTheme="minorHAnsi" w:cstheme="minorHAnsi"/>
          <w:sz w:val="22"/>
          <w:lang w:eastAsia="zh-CN"/>
        </w:rPr>
        <w:t>Organise their own transport to and from the placement facilities.</w:t>
      </w:r>
    </w:p>
    <w:p w14:paraId="0D3108EC" w14:textId="77777777" w:rsidR="00D63986" w:rsidRPr="00D63986" w:rsidRDefault="00D63986" w:rsidP="008F448E">
      <w:pPr>
        <w:pStyle w:val="ListParagraph"/>
        <w:numPr>
          <w:ilvl w:val="0"/>
          <w:numId w:val="7"/>
        </w:numPr>
        <w:spacing w:after="0"/>
        <w:jc w:val="both"/>
        <w:rPr>
          <w:rFonts w:asciiTheme="minorHAnsi" w:eastAsia="SimSun" w:hAnsiTheme="minorHAnsi" w:cstheme="minorHAnsi"/>
          <w:sz w:val="22"/>
          <w:lang w:eastAsia="zh-CN"/>
        </w:rPr>
      </w:pPr>
      <w:r w:rsidRPr="00D63986">
        <w:rPr>
          <w:rFonts w:asciiTheme="minorHAnsi" w:eastAsia="SimSun" w:hAnsiTheme="minorHAnsi" w:cstheme="minorHAnsi"/>
          <w:sz w:val="22"/>
          <w:lang w:eastAsia="zh-CN"/>
        </w:rPr>
        <w:t>Organise leave with their employer (if applicable) to attend workplace experience.</w:t>
      </w:r>
    </w:p>
    <w:p w14:paraId="2D3006A0" w14:textId="77777777" w:rsidR="00D63986" w:rsidRPr="00D63986" w:rsidRDefault="00D63986" w:rsidP="008F448E">
      <w:pPr>
        <w:pStyle w:val="ListParagraph"/>
        <w:numPr>
          <w:ilvl w:val="0"/>
          <w:numId w:val="7"/>
        </w:numPr>
        <w:spacing w:after="0"/>
        <w:jc w:val="both"/>
        <w:rPr>
          <w:rFonts w:asciiTheme="minorHAnsi" w:eastAsia="SimSun" w:hAnsiTheme="minorHAnsi" w:cstheme="minorHAnsi"/>
          <w:sz w:val="22"/>
          <w:lang w:eastAsia="zh-CN"/>
        </w:rPr>
      </w:pPr>
      <w:r w:rsidRPr="00D63986">
        <w:rPr>
          <w:rFonts w:asciiTheme="minorHAnsi" w:eastAsia="SimSun" w:hAnsiTheme="minorHAnsi" w:cstheme="minorHAnsi"/>
          <w:sz w:val="22"/>
          <w:lang w:eastAsia="zh-CN"/>
        </w:rPr>
        <w:t>Plan financially for their unpaid workplace experience period.</w:t>
      </w:r>
    </w:p>
    <w:p w14:paraId="267AE724" w14:textId="77777777" w:rsidR="00D63986" w:rsidRPr="00D63986" w:rsidRDefault="00D63986" w:rsidP="008F448E">
      <w:pPr>
        <w:spacing w:after="0"/>
        <w:ind w:left="-6" w:hanging="11"/>
        <w:jc w:val="both"/>
        <w:rPr>
          <w:rFonts w:asciiTheme="minorHAnsi" w:eastAsia="SimSun" w:hAnsiTheme="minorHAnsi" w:cstheme="minorHAnsi"/>
          <w:sz w:val="22"/>
          <w:lang w:eastAsia="zh-CN"/>
        </w:rPr>
      </w:pPr>
    </w:p>
    <w:p w14:paraId="540220B3" w14:textId="71CC7BE4" w:rsidR="00D63986" w:rsidRPr="00D65396" w:rsidRDefault="00D63986" w:rsidP="008F448E">
      <w:pPr>
        <w:jc w:val="both"/>
        <w:rPr>
          <w:rFonts w:eastAsia="SimSun" w:cstheme="minorHAnsi"/>
          <w:lang w:eastAsia="zh-CN"/>
        </w:rPr>
      </w:pPr>
      <w:r w:rsidRPr="00D65396">
        <w:rPr>
          <w:rFonts w:eastAsia="SimSun" w:cstheme="minorHAnsi"/>
          <w:lang w:eastAsia="zh-CN"/>
        </w:rPr>
        <w:t>Before commencing workplace experience, students are required to provide:</w:t>
      </w:r>
    </w:p>
    <w:p w14:paraId="70AD5DF3" w14:textId="77777777" w:rsidR="00D63986" w:rsidRPr="00134034" w:rsidRDefault="00D63986" w:rsidP="008F448E">
      <w:pPr>
        <w:pStyle w:val="ListParagraph"/>
        <w:numPr>
          <w:ilvl w:val="0"/>
          <w:numId w:val="6"/>
        </w:numPr>
        <w:spacing w:after="0"/>
        <w:jc w:val="both"/>
        <w:rPr>
          <w:rFonts w:asciiTheme="minorHAnsi" w:eastAsia="SimSun" w:hAnsiTheme="minorHAnsi" w:cstheme="minorHAnsi"/>
          <w:sz w:val="22"/>
          <w:lang w:eastAsia="zh-CN"/>
        </w:rPr>
      </w:pPr>
      <w:r w:rsidRPr="00134034">
        <w:rPr>
          <w:rFonts w:asciiTheme="minorHAnsi" w:eastAsia="SimSun" w:hAnsiTheme="minorHAnsi" w:cstheme="minorHAnsi"/>
          <w:sz w:val="22"/>
          <w:lang w:eastAsia="zh-CN"/>
        </w:rPr>
        <w:t xml:space="preserve">A current Australian First Aid Certificate (included in </w:t>
      </w:r>
      <w:r w:rsidR="003069D9" w:rsidRPr="00134034">
        <w:rPr>
          <w:rFonts w:asciiTheme="minorHAnsi" w:eastAsia="SimSun" w:hAnsiTheme="minorHAnsi" w:cstheme="minorHAnsi"/>
          <w:sz w:val="22"/>
          <w:lang w:eastAsia="zh-CN"/>
        </w:rPr>
        <w:t>S</w:t>
      </w:r>
      <w:r w:rsidRPr="00134034">
        <w:rPr>
          <w:rFonts w:asciiTheme="minorHAnsi" w:eastAsia="SimSun" w:hAnsiTheme="minorHAnsi" w:cstheme="minorHAnsi"/>
          <w:sz w:val="22"/>
          <w:lang w:eastAsia="zh-CN"/>
        </w:rPr>
        <w:t>emester 1 classes)</w:t>
      </w:r>
    </w:p>
    <w:p w14:paraId="45FA14D5" w14:textId="77777777" w:rsidR="00D63986" w:rsidRPr="00134034" w:rsidRDefault="00D63986" w:rsidP="008F448E">
      <w:pPr>
        <w:pStyle w:val="ListParagraph"/>
        <w:numPr>
          <w:ilvl w:val="0"/>
          <w:numId w:val="6"/>
        </w:numPr>
        <w:spacing w:after="0"/>
        <w:jc w:val="both"/>
        <w:rPr>
          <w:rFonts w:asciiTheme="minorHAnsi" w:eastAsia="SimSun" w:hAnsiTheme="minorHAnsi" w:cstheme="minorHAnsi"/>
          <w:sz w:val="22"/>
          <w:lang w:eastAsia="zh-CN"/>
        </w:rPr>
      </w:pPr>
      <w:r w:rsidRPr="00134034">
        <w:rPr>
          <w:rFonts w:asciiTheme="minorHAnsi" w:eastAsia="SimSun" w:hAnsiTheme="minorHAnsi" w:cstheme="minorHAnsi"/>
          <w:sz w:val="22"/>
          <w:lang w:eastAsia="zh-CN"/>
        </w:rPr>
        <w:t xml:space="preserve">Evidence of vaccinations- information is provided at information sessions before enrolment </w:t>
      </w:r>
    </w:p>
    <w:p w14:paraId="25FE1C67" w14:textId="77777777" w:rsidR="00D63986" w:rsidRPr="00134034" w:rsidRDefault="00D63986" w:rsidP="008F448E">
      <w:pPr>
        <w:pStyle w:val="ListParagraph"/>
        <w:numPr>
          <w:ilvl w:val="0"/>
          <w:numId w:val="6"/>
        </w:numPr>
        <w:spacing w:after="0"/>
        <w:jc w:val="both"/>
        <w:rPr>
          <w:rFonts w:asciiTheme="minorHAnsi" w:eastAsia="SimSun" w:hAnsiTheme="minorHAnsi" w:cstheme="minorHAnsi"/>
          <w:sz w:val="22"/>
          <w:lang w:eastAsia="zh-CN"/>
        </w:rPr>
      </w:pPr>
      <w:r w:rsidRPr="00134034">
        <w:rPr>
          <w:rFonts w:asciiTheme="minorHAnsi" w:eastAsia="SimSun" w:hAnsiTheme="minorHAnsi" w:cstheme="minorHAnsi"/>
          <w:sz w:val="22"/>
          <w:lang w:eastAsia="zh-CN"/>
        </w:rPr>
        <w:t xml:space="preserve">Provide an Australian Federal Police Certificate indicating that the student has passed the Australian Federal  Police (National) Check. </w:t>
      </w:r>
    </w:p>
    <w:p w14:paraId="209459E9" w14:textId="77777777" w:rsidR="00D63986" w:rsidRPr="00134034" w:rsidRDefault="00D63986" w:rsidP="008F448E">
      <w:pPr>
        <w:pStyle w:val="ListParagraph"/>
        <w:numPr>
          <w:ilvl w:val="0"/>
          <w:numId w:val="6"/>
        </w:numPr>
        <w:spacing w:after="0"/>
        <w:jc w:val="both"/>
        <w:rPr>
          <w:rFonts w:asciiTheme="minorHAnsi" w:eastAsia="SimSun" w:hAnsiTheme="minorHAnsi" w:cstheme="minorHAnsi"/>
          <w:sz w:val="22"/>
          <w:lang w:eastAsia="zh-CN"/>
        </w:rPr>
      </w:pPr>
      <w:r w:rsidRPr="00134034">
        <w:rPr>
          <w:rFonts w:asciiTheme="minorHAnsi" w:eastAsia="SimSun" w:hAnsiTheme="minorHAnsi" w:cstheme="minorHAnsi"/>
          <w:sz w:val="22"/>
          <w:lang w:eastAsia="zh-CN"/>
        </w:rPr>
        <w:t>A Working with Children Check</w:t>
      </w:r>
    </w:p>
    <w:p w14:paraId="764A05D9" w14:textId="77777777" w:rsidR="00D63986" w:rsidRPr="00134034" w:rsidRDefault="00D63986" w:rsidP="008F448E">
      <w:pPr>
        <w:pStyle w:val="ListParagraph"/>
        <w:numPr>
          <w:ilvl w:val="0"/>
          <w:numId w:val="6"/>
        </w:numPr>
        <w:spacing w:after="0"/>
        <w:jc w:val="both"/>
        <w:rPr>
          <w:rFonts w:asciiTheme="minorHAnsi" w:eastAsia="SimSun" w:hAnsiTheme="minorHAnsi" w:cstheme="minorHAnsi"/>
          <w:sz w:val="22"/>
          <w:lang w:eastAsia="zh-CN"/>
        </w:rPr>
      </w:pPr>
      <w:r w:rsidRPr="00134034">
        <w:rPr>
          <w:rFonts w:asciiTheme="minorHAnsi" w:eastAsia="SimSun" w:hAnsiTheme="minorHAnsi" w:cstheme="minorHAnsi"/>
          <w:sz w:val="22"/>
          <w:lang w:eastAsia="zh-CN"/>
        </w:rPr>
        <w:t>A signed Student Placement Agreement</w:t>
      </w:r>
    </w:p>
    <w:p w14:paraId="10CF5D9B" w14:textId="77777777" w:rsidR="000108B7" w:rsidRDefault="000108B7" w:rsidP="008F448E">
      <w:pPr>
        <w:spacing w:after="0"/>
        <w:jc w:val="both"/>
        <w:rPr>
          <w:rFonts w:eastAsia="SimSun" w:cstheme="minorHAnsi"/>
          <w:lang w:eastAsia="zh-CN"/>
        </w:rPr>
      </w:pPr>
    </w:p>
    <w:p w14:paraId="7E46BBE0" w14:textId="77777777" w:rsidR="00D63986" w:rsidRDefault="00D63986" w:rsidP="008F448E">
      <w:pPr>
        <w:spacing w:after="0"/>
        <w:jc w:val="both"/>
        <w:rPr>
          <w:rFonts w:ascii="Calibri" w:eastAsia="SimSun" w:hAnsi="Calibri" w:cs="Calibri"/>
          <w:color w:val="auto"/>
          <w:sz w:val="22"/>
          <w:lang w:eastAsia="zh-CN"/>
        </w:rPr>
      </w:pPr>
      <w:r w:rsidRPr="00D63986">
        <w:rPr>
          <w:rFonts w:ascii="Calibri" w:eastAsia="SimSun" w:hAnsi="Calibri" w:cs="Calibri"/>
          <w:color w:val="auto"/>
          <w:sz w:val="22"/>
          <w:lang w:eastAsia="zh-CN"/>
        </w:rPr>
        <w:t>Students will be required to addend workplace experience as follows:</w:t>
      </w:r>
    </w:p>
    <w:p w14:paraId="7AA285E5" w14:textId="77777777" w:rsidR="00D63986" w:rsidRPr="00D63986" w:rsidRDefault="00D63986" w:rsidP="008F448E">
      <w:pPr>
        <w:spacing w:after="0"/>
        <w:jc w:val="both"/>
        <w:rPr>
          <w:rFonts w:ascii="Calibri" w:eastAsia="SimSun" w:hAnsi="Calibri" w:cs="Calibri"/>
          <w:color w:val="auto"/>
          <w:sz w:val="22"/>
          <w:lang w:eastAsia="zh-CN"/>
        </w:rPr>
      </w:pPr>
    </w:p>
    <w:tbl>
      <w:tblPr>
        <w:tblStyle w:val="TableGrid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9"/>
        <w:gridCol w:w="4208"/>
      </w:tblGrid>
      <w:tr w:rsidR="00D63986" w:rsidRPr="00D63986" w14:paraId="6083508A" w14:textId="77777777" w:rsidTr="00853AD5">
        <w:tc>
          <w:tcPr>
            <w:tcW w:w="3589" w:type="dxa"/>
          </w:tcPr>
          <w:p w14:paraId="47F79668" w14:textId="77777777" w:rsidR="00D63986" w:rsidRPr="00D63986" w:rsidRDefault="00D63986" w:rsidP="008F448E">
            <w:pPr>
              <w:jc w:val="both"/>
              <w:rPr>
                <w:rFonts w:ascii="Calibri" w:eastAsia="Calibri" w:hAnsi="Calibri" w:cs="Times New Roman"/>
                <w:color w:val="auto"/>
                <w:sz w:val="22"/>
                <w:lang w:eastAsia="en-US"/>
              </w:rPr>
            </w:pPr>
            <w:r w:rsidRPr="00D63986">
              <w:rPr>
                <w:rFonts w:ascii="Calibri" w:eastAsia="Calibri" w:hAnsi="Calibri" w:cs="Times New Roman"/>
                <w:color w:val="auto"/>
                <w:sz w:val="22"/>
                <w:lang w:eastAsia="en-US"/>
              </w:rPr>
              <w:t>Aged care</w:t>
            </w:r>
          </w:p>
        </w:tc>
        <w:tc>
          <w:tcPr>
            <w:tcW w:w="4208" w:type="dxa"/>
          </w:tcPr>
          <w:p w14:paraId="0051E322" w14:textId="77777777" w:rsidR="00D63986" w:rsidRPr="00D63986" w:rsidRDefault="00D63986" w:rsidP="008F448E">
            <w:pPr>
              <w:jc w:val="both"/>
              <w:rPr>
                <w:rFonts w:ascii="Calibri" w:eastAsia="Calibri" w:hAnsi="Calibri" w:cs="Times New Roman"/>
                <w:color w:val="auto"/>
                <w:sz w:val="22"/>
                <w:lang w:eastAsia="en-US"/>
              </w:rPr>
            </w:pPr>
            <w:r w:rsidRPr="00D63986">
              <w:rPr>
                <w:rFonts w:ascii="Calibri" w:eastAsia="Calibri" w:hAnsi="Calibri" w:cs="Times New Roman"/>
                <w:color w:val="auto"/>
                <w:sz w:val="22"/>
                <w:lang w:eastAsia="en-US"/>
              </w:rPr>
              <w:t>80 hours</w:t>
            </w:r>
          </w:p>
        </w:tc>
      </w:tr>
      <w:tr w:rsidR="00D63986" w:rsidRPr="00D63986" w14:paraId="27646605" w14:textId="77777777" w:rsidTr="00853AD5">
        <w:tc>
          <w:tcPr>
            <w:tcW w:w="3589" w:type="dxa"/>
          </w:tcPr>
          <w:p w14:paraId="28B59906" w14:textId="77777777" w:rsidR="00D63986" w:rsidRPr="00D63986" w:rsidRDefault="00D63986" w:rsidP="008F448E">
            <w:pPr>
              <w:jc w:val="both"/>
              <w:rPr>
                <w:rFonts w:ascii="Calibri" w:eastAsia="Calibri" w:hAnsi="Calibri" w:cs="Times New Roman"/>
                <w:color w:val="auto"/>
                <w:sz w:val="22"/>
                <w:lang w:eastAsia="en-US"/>
              </w:rPr>
            </w:pPr>
            <w:r w:rsidRPr="00D63986">
              <w:rPr>
                <w:rFonts w:ascii="Calibri" w:eastAsia="Calibri" w:hAnsi="Calibri" w:cs="Times New Roman"/>
                <w:color w:val="auto"/>
                <w:sz w:val="22"/>
                <w:lang w:eastAsia="en-US"/>
              </w:rPr>
              <w:t xml:space="preserve">Mental Health </w:t>
            </w:r>
          </w:p>
        </w:tc>
        <w:tc>
          <w:tcPr>
            <w:tcW w:w="4208" w:type="dxa"/>
          </w:tcPr>
          <w:p w14:paraId="59BC49B4" w14:textId="77777777" w:rsidR="00D63986" w:rsidRPr="00D63986" w:rsidRDefault="00D63986" w:rsidP="008F448E">
            <w:pPr>
              <w:jc w:val="both"/>
              <w:rPr>
                <w:rFonts w:ascii="Calibri" w:eastAsia="Calibri" w:hAnsi="Calibri" w:cs="Times New Roman"/>
                <w:color w:val="auto"/>
                <w:sz w:val="22"/>
                <w:lang w:eastAsia="en-US"/>
              </w:rPr>
            </w:pPr>
            <w:r w:rsidRPr="00D63986">
              <w:rPr>
                <w:rFonts w:ascii="Calibri" w:eastAsia="Calibri" w:hAnsi="Calibri" w:cs="Times New Roman"/>
                <w:color w:val="auto"/>
                <w:sz w:val="22"/>
                <w:lang w:eastAsia="en-US"/>
              </w:rPr>
              <w:t>80 hours</w:t>
            </w:r>
          </w:p>
        </w:tc>
      </w:tr>
      <w:tr w:rsidR="00D63986" w:rsidRPr="00D63986" w14:paraId="5B8BB20F" w14:textId="77777777" w:rsidTr="00853AD5">
        <w:tc>
          <w:tcPr>
            <w:tcW w:w="3589" w:type="dxa"/>
          </w:tcPr>
          <w:p w14:paraId="51AA894F" w14:textId="77777777" w:rsidR="00D63986" w:rsidRPr="00D63986" w:rsidRDefault="00D63986" w:rsidP="008F448E">
            <w:pPr>
              <w:jc w:val="both"/>
              <w:rPr>
                <w:rFonts w:ascii="Calibri" w:eastAsia="Calibri" w:hAnsi="Calibri" w:cs="Times New Roman"/>
                <w:color w:val="auto"/>
                <w:sz w:val="22"/>
                <w:lang w:eastAsia="en-US"/>
              </w:rPr>
            </w:pPr>
            <w:r w:rsidRPr="00D63986">
              <w:rPr>
                <w:rFonts w:ascii="Calibri" w:eastAsia="Calibri" w:hAnsi="Calibri" w:cs="Times New Roman"/>
                <w:color w:val="auto"/>
                <w:sz w:val="22"/>
                <w:lang w:eastAsia="en-US"/>
              </w:rPr>
              <w:t xml:space="preserve">Community/Rehabilitation   </w:t>
            </w:r>
          </w:p>
        </w:tc>
        <w:tc>
          <w:tcPr>
            <w:tcW w:w="4208" w:type="dxa"/>
          </w:tcPr>
          <w:p w14:paraId="16627E15" w14:textId="77777777" w:rsidR="00D63986" w:rsidRPr="00D63986" w:rsidRDefault="00D63986" w:rsidP="008F448E">
            <w:pPr>
              <w:jc w:val="both"/>
              <w:rPr>
                <w:rFonts w:ascii="Calibri" w:eastAsia="Calibri" w:hAnsi="Calibri" w:cs="Times New Roman"/>
                <w:color w:val="auto"/>
                <w:sz w:val="22"/>
                <w:lang w:eastAsia="en-US"/>
              </w:rPr>
            </w:pPr>
            <w:r w:rsidRPr="00D63986">
              <w:rPr>
                <w:rFonts w:ascii="Calibri" w:eastAsia="Calibri" w:hAnsi="Calibri" w:cs="Times New Roman"/>
                <w:color w:val="auto"/>
                <w:sz w:val="22"/>
                <w:lang w:eastAsia="en-US"/>
              </w:rPr>
              <w:t>40 hours</w:t>
            </w:r>
          </w:p>
        </w:tc>
      </w:tr>
      <w:tr w:rsidR="00D63986" w:rsidRPr="00D63986" w14:paraId="5DE0B26D" w14:textId="77777777" w:rsidTr="00853AD5">
        <w:tc>
          <w:tcPr>
            <w:tcW w:w="3589" w:type="dxa"/>
          </w:tcPr>
          <w:p w14:paraId="193ADFC4" w14:textId="77777777" w:rsidR="00D63986" w:rsidRPr="00D63986" w:rsidRDefault="00D63986" w:rsidP="008F448E">
            <w:pPr>
              <w:jc w:val="both"/>
              <w:rPr>
                <w:rFonts w:ascii="Calibri" w:eastAsia="Calibri" w:hAnsi="Calibri" w:cs="Times New Roman"/>
                <w:color w:val="auto"/>
                <w:sz w:val="22"/>
                <w:lang w:eastAsia="en-US"/>
              </w:rPr>
            </w:pPr>
            <w:r w:rsidRPr="00D63986">
              <w:rPr>
                <w:rFonts w:ascii="Calibri" w:eastAsia="Calibri" w:hAnsi="Calibri" w:cs="Times New Roman"/>
                <w:color w:val="auto"/>
                <w:sz w:val="22"/>
                <w:lang w:eastAsia="en-US"/>
              </w:rPr>
              <w:t>Acute Care</w:t>
            </w:r>
          </w:p>
        </w:tc>
        <w:tc>
          <w:tcPr>
            <w:tcW w:w="4208" w:type="dxa"/>
          </w:tcPr>
          <w:p w14:paraId="02A70E6A" w14:textId="77777777" w:rsidR="00D63986" w:rsidRPr="00D63986" w:rsidRDefault="00D63986" w:rsidP="008F448E">
            <w:pPr>
              <w:jc w:val="both"/>
              <w:rPr>
                <w:rFonts w:ascii="Calibri" w:eastAsia="Calibri" w:hAnsi="Calibri" w:cs="Times New Roman"/>
                <w:color w:val="auto"/>
                <w:sz w:val="22"/>
                <w:lang w:eastAsia="en-US"/>
              </w:rPr>
            </w:pPr>
            <w:r w:rsidRPr="00D63986">
              <w:rPr>
                <w:rFonts w:ascii="Calibri" w:eastAsia="Calibri" w:hAnsi="Calibri" w:cs="Times New Roman"/>
                <w:color w:val="auto"/>
                <w:sz w:val="22"/>
                <w:lang w:eastAsia="en-US"/>
              </w:rPr>
              <w:t>80 hours</w:t>
            </w:r>
          </w:p>
        </w:tc>
      </w:tr>
      <w:tr w:rsidR="00D63986" w:rsidRPr="00D63986" w14:paraId="61B6E141" w14:textId="77777777" w:rsidTr="00853AD5">
        <w:tc>
          <w:tcPr>
            <w:tcW w:w="3589" w:type="dxa"/>
          </w:tcPr>
          <w:p w14:paraId="1029E91A" w14:textId="77777777" w:rsidR="00D63986" w:rsidRPr="00D63986" w:rsidRDefault="00D63986" w:rsidP="008F448E">
            <w:pPr>
              <w:jc w:val="both"/>
              <w:rPr>
                <w:rFonts w:ascii="Calibri" w:eastAsia="Calibri" w:hAnsi="Calibri" w:cs="Times New Roman"/>
                <w:color w:val="auto"/>
                <w:sz w:val="22"/>
                <w:lang w:eastAsia="en-US"/>
              </w:rPr>
            </w:pPr>
            <w:r w:rsidRPr="00D63986">
              <w:rPr>
                <w:rFonts w:ascii="Calibri" w:eastAsia="Calibri" w:hAnsi="Calibri" w:cs="Times New Roman"/>
                <w:color w:val="auto"/>
                <w:sz w:val="22"/>
                <w:lang w:eastAsia="en-US"/>
              </w:rPr>
              <w:t>Acute Care</w:t>
            </w:r>
          </w:p>
        </w:tc>
        <w:tc>
          <w:tcPr>
            <w:tcW w:w="4208" w:type="dxa"/>
          </w:tcPr>
          <w:p w14:paraId="32E04B56" w14:textId="77777777" w:rsidR="00D63986" w:rsidRPr="00D63986" w:rsidRDefault="00D63986" w:rsidP="008F448E">
            <w:pPr>
              <w:jc w:val="both"/>
              <w:rPr>
                <w:rFonts w:ascii="Calibri" w:eastAsia="Calibri" w:hAnsi="Calibri" w:cs="Times New Roman"/>
                <w:color w:val="auto"/>
                <w:sz w:val="22"/>
                <w:lang w:eastAsia="en-US"/>
              </w:rPr>
            </w:pPr>
            <w:r w:rsidRPr="00D63986">
              <w:rPr>
                <w:rFonts w:ascii="Calibri" w:eastAsia="Calibri" w:hAnsi="Calibri" w:cs="Times New Roman"/>
                <w:color w:val="auto"/>
                <w:sz w:val="22"/>
                <w:lang w:eastAsia="en-US"/>
              </w:rPr>
              <w:t>120 hours</w:t>
            </w:r>
          </w:p>
        </w:tc>
      </w:tr>
      <w:tr w:rsidR="00D63986" w:rsidRPr="00D63986" w14:paraId="5847676B" w14:textId="77777777" w:rsidTr="00853AD5">
        <w:tc>
          <w:tcPr>
            <w:tcW w:w="3589" w:type="dxa"/>
          </w:tcPr>
          <w:p w14:paraId="3FEC719A" w14:textId="77777777" w:rsidR="00D63986" w:rsidRPr="00D63986" w:rsidRDefault="00D63986" w:rsidP="008F448E">
            <w:pPr>
              <w:jc w:val="both"/>
              <w:rPr>
                <w:rFonts w:ascii="Calibri" w:eastAsia="Calibri" w:hAnsi="Calibri" w:cs="Times New Roman"/>
                <w:b/>
                <w:color w:val="auto"/>
                <w:sz w:val="22"/>
                <w:lang w:eastAsia="en-US"/>
              </w:rPr>
            </w:pPr>
            <w:r w:rsidRPr="00D63986">
              <w:rPr>
                <w:rFonts w:ascii="Calibri" w:eastAsia="Calibri" w:hAnsi="Calibri" w:cs="Times New Roman"/>
                <w:b/>
                <w:color w:val="auto"/>
                <w:sz w:val="22"/>
                <w:lang w:eastAsia="en-US"/>
              </w:rPr>
              <w:t>Total</w:t>
            </w:r>
          </w:p>
        </w:tc>
        <w:tc>
          <w:tcPr>
            <w:tcW w:w="4208" w:type="dxa"/>
          </w:tcPr>
          <w:p w14:paraId="6CCEE581" w14:textId="77777777" w:rsidR="00D63986" w:rsidRPr="00D63986" w:rsidRDefault="00D63986" w:rsidP="008F448E">
            <w:pPr>
              <w:jc w:val="both"/>
              <w:rPr>
                <w:rFonts w:ascii="Calibri" w:eastAsia="Calibri" w:hAnsi="Calibri" w:cs="Times New Roman"/>
                <w:b/>
                <w:color w:val="auto"/>
                <w:sz w:val="22"/>
                <w:lang w:eastAsia="en-US"/>
              </w:rPr>
            </w:pPr>
            <w:r w:rsidRPr="00D63986">
              <w:rPr>
                <w:rFonts w:ascii="Calibri" w:eastAsia="Calibri" w:hAnsi="Calibri" w:cs="Times New Roman"/>
                <w:b/>
                <w:color w:val="auto"/>
                <w:sz w:val="22"/>
                <w:lang w:eastAsia="en-US"/>
              </w:rPr>
              <w:t>400 hours</w:t>
            </w:r>
          </w:p>
        </w:tc>
      </w:tr>
    </w:tbl>
    <w:p w14:paraId="465760E4" w14:textId="77777777" w:rsidR="003B32B8" w:rsidRDefault="003B32B8" w:rsidP="008F448E">
      <w:pPr>
        <w:pStyle w:val="Heading1"/>
        <w:spacing w:after="0"/>
        <w:jc w:val="both"/>
        <w:rPr>
          <w:rFonts w:asciiTheme="minorHAnsi" w:hAnsiTheme="minorHAnsi" w:cstheme="minorHAnsi"/>
          <w:color w:val="auto"/>
          <w:sz w:val="22"/>
        </w:rPr>
      </w:pPr>
      <w:bookmarkStart w:id="37" w:name="_Toc224462936"/>
      <w:bookmarkStart w:id="38" w:name="_Toc278377720"/>
    </w:p>
    <w:p w14:paraId="212CEFAF" w14:textId="77777777" w:rsidR="00F93224" w:rsidRPr="00134034" w:rsidRDefault="00F93224" w:rsidP="00134034">
      <w:pPr>
        <w:pStyle w:val="Heading2"/>
        <w:rPr>
          <w:rFonts w:asciiTheme="minorHAnsi" w:hAnsiTheme="minorHAnsi" w:cstheme="minorHAnsi"/>
          <w:sz w:val="24"/>
          <w:szCs w:val="24"/>
        </w:rPr>
      </w:pPr>
      <w:bookmarkStart w:id="39" w:name="_Toc2774057"/>
      <w:bookmarkStart w:id="40" w:name="_Hlk795413"/>
      <w:r w:rsidRPr="00134034">
        <w:rPr>
          <w:rFonts w:asciiTheme="minorHAnsi" w:hAnsiTheme="minorHAnsi" w:cstheme="minorHAnsi"/>
          <w:sz w:val="24"/>
          <w:szCs w:val="24"/>
        </w:rPr>
        <w:t>S</w:t>
      </w:r>
      <w:r w:rsidR="00331025" w:rsidRPr="00134034">
        <w:rPr>
          <w:rFonts w:asciiTheme="minorHAnsi" w:hAnsiTheme="minorHAnsi" w:cstheme="minorHAnsi"/>
          <w:sz w:val="24"/>
          <w:szCs w:val="24"/>
        </w:rPr>
        <w:t xml:space="preserve">tudent </w:t>
      </w:r>
      <w:r w:rsidRPr="00134034">
        <w:rPr>
          <w:rFonts w:asciiTheme="minorHAnsi" w:hAnsiTheme="minorHAnsi" w:cstheme="minorHAnsi"/>
          <w:sz w:val="24"/>
          <w:szCs w:val="24"/>
        </w:rPr>
        <w:t>Uniform and Dress Code</w:t>
      </w:r>
      <w:bookmarkEnd w:id="39"/>
      <w:r w:rsidRPr="00134034">
        <w:rPr>
          <w:rFonts w:asciiTheme="minorHAnsi" w:hAnsiTheme="minorHAnsi" w:cstheme="minorHAnsi"/>
          <w:sz w:val="24"/>
          <w:szCs w:val="24"/>
        </w:rPr>
        <w:t xml:space="preserve"> </w:t>
      </w:r>
    </w:p>
    <w:p w14:paraId="53F3D2C8" w14:textId="77777777" w:rsidR="00F93224" w:rsidRDefault="00F93224" w:rsidP="008F448E">
      <w:pPr>
        <w:spacing w:after="0"/>
        <w:jc w:val="both"/>
        <w:rPr>
          <w:rFonts w:asciiTheme="minorHAnsi" w:hAnsiTheme="minorHAnsi" w:cstheme="minorHAnsi"/>
          <w:sz w:val="22"/>
        </w:rPr>
      </w:pPr>
      <w:r>
        <w:rPr>
          <w:rFonts w:asciiTheme="minorHAnsi" w:hAnsiTheme="minorHAnsi" w:cstheme="minorHAnsi"/>
          <w:sz w:val="22"/>
        </w:rPr>
        <w:t>During all workplace experience placements, s</w:t>
      </w:r>
      <w:r w:rsidRPr="00F93224">
        <w:rPr>
          <w:rFonts w:asciiTheme="minorHAnsi" w:hAnsiTheme="minorHAnsi" w:cstheme="minorHAnsi"/>
          <w:sz w:val="22"/>
        </w:rPr>
        <w:t xml:space="preserve">tudents are </w:t>
      </w:r>
      <w:r>
        <w:rPr>
          <w:rFonts w:asciiTheme="minorHAnsi" w:hAnsiTheme="minorHAnsi" w:cstheme="minorHAnsi"/>
          <w:sz w:val="22"/>
        </w:rPr>
        <w:t xml:space="preserve">at all times </w:t>
      </w:r>
      <w:r w:rsidRPr="00F93224">
        <w:rPr>
          <w:rFonts w:asciiTheme="minorHAnsi" w:hAnsiTheme="minorHAnsi" w:cstheme="minorHAnsi"/>
          <w:sz w:val="22"/>
        </w:rPr>
        <w:t xml:space="preserve">required to wear the </w:t>
      </w:r>
      <w:r w:rsidRPr="00D63986">
        <w:rPr>
          <w:rFonts w:asciiTheme="minorHAnsi" w:eastAsia="SimSun" w:hAnsiTheme="minorHAnsi" w:cstheme="minorHAnsi"/>
          <w:sz w:val="22"/>
          <w:lang w:eastAsia="zh-CN"/>
        </w:rPr>
        <w:t xml:space="preserve">Booroongen </w:t>
      </w:r>
      <w:bookmarkStart w:id="41" w:name="_Hlk978726"/>
      <w:r w:rsidRPr="00D63986">
        <w:rPr>
          <w:rFonts w:asciiTheme="minorHAnsi" w:eastAsia="SimSun" w:hAnsiTheme="minorHAnsi" w:cstheme="minorHAnsi"/>
          <w:sz w:val="22"/>
          <w:lang w:eastAsia="zh-CN"/>
        </w:rPr>
        <w:t>Djugun</w:t>
      </w:r>
      <w:r>
        <w:rPr>
          <w:rFonts w:asciiTheme="minorHAnsi" w:eastAsia="SimSun" w:hAnsiTheme="minorHAnsi" w:cstheme="minorHAnsi"/>
          <w:sz w:val="22"/>
          <w:lang w:eastAsia="zh-CN"/>
        </w:rPr>
        <w:t xml:space="preserve"> College</w:t>
      </w:r>
      <w:r w:rsidRPr="00F93224">
        <w:rPr>
          <w:rFonts w:asciiTheme="minorHAnsi" w:hAnsiTheme="minorHAnsi" w:cstheme="minorHAnsi"/>
          <w:sz w:val="22"/>
        </w:rPr>
        <w:t xml:space="preserve"> </w:t>
      </w:r>
      <w:bookmarkEnd w:id="41"/>
      <w:r w:rsidRPr="00F93224">
        <w:rPr>
          <w:rFonts w:asciiTheme="minorHAnsi" w:hAnsiTheme="minorHAnsi" w:cstheme="minorHAnsi"/>
          <w:sz w:val="22"/>
        </w:rPr>
        <w:t xml:space="preserve">prescribed uniform and identification badge.  </w:t>
      </w:r>
    </w:p>
    <w:p w14:paraId="4BEA2410" w14:textId="77777777" w:rsidR="00134034" w:rsidRDefault="00134034" w:rsidP="008F448E">
      <w:pPr>
        <w:spacing w:after="0"/>
        <w:jc w:val="both"/>
        <w:rPr>
          <w:rFonts w:asciiTheme="minorHAnsi" w:hAnsiTheme="minorHAnsi" w:cstheme="minorHAnsi"/>
          <w:sz w:val="22"/>
        </w:rPr>
      </w:pPr>
    </w:p>
    <w:p w14:paraId="707658BE" w14:textId="77777777" w:rsidR="00134034" w:rsidRDefault="00134034" w:rsidP="008F448E">
      <w:pPr>
        <w:spacing w:after="0"/>
        <w:jc w:val="both"/>
        <w:rPr>
          <w:rFonts w:asciiTheme="minorHAnsi" w:hAnsiTheme="minorHAnsi" w:cstheme="minorHAnsi"/>
          <w:sz w:val="22"/>
        </w:rPr>
      </w:pPr>
    </w:p>
    <w:p w14:paraId="0737768D" w14:textId="77777777" w:rsidR="00134034" w:rsidRDefault="00134034" w:rsidP="008F448E">
      <w:pPr>
        <w:spacing w:after="0"/>
        <w:jc w:val="both"/>
        <w:rPr>
          <w:rFonts w:asciiTheme="minorHAnsi" w:hAnsiTheme="minorHAnsi" w:cstheme="minorHAnsi"/>
          <w:sz w:val="22"/>
        </w:rPr>
      </w:pPr>
    </w:p>
    <w:p w14:paraId="75CBA6B5" w14:textId="77777777" w:rsidR="00134034" w:rsidRPr="00134034" w:rsidRDefault="00953261" w:rsidP="00134034">
      <w:pPr>
        <w:pStyle w:val="Heading2"/>
        <w:rPr>
          <w:rFonts w:asciiTheme="minorHAnsi" w:hAnsiTheme="minorHAnsi" w:cstheme="minorHAnsi"/>
          <w:sz w:val="24"/>
          <w:szCs w:val="24"/>
        </w:rPr>
      </w:pPr>
      <w:bookmarkStart w:id="42" w:name="_Toc2774058"/>
      <w:r>
        <w:rPr>
          <w:rFonts w:asciiTheme="minorHAnsi" w:hAnsiTheme="minorHAnsi" w:cstheme="minorHAnsi"/>
          <w:sz w:val="24"/>
          <w:szCs w:val="24"/>
          <w:lang w:eastAsia="zh-CN"/>
        </w:rPr>
        <w:t>Dress Code Standards</w:t>
      </w:r>
      <w:bookmarkEnd w:id="42"/>
    </w:p>
    <w:bookmarkEnd w:id="40"/>
    <w:p w14:paraId="20C76365" w14:textId="77777777" w:rsidR="00DA26E8" w:rsidRPr="00DA26E8" w:rsidRDefault="00DA26E8" w:rsidP="00DA26E8">
      <w:pPr>
        <w:pStyle w:val="ListParagraph"/>
        <w:numPr>
          <w:ilvl w:val="0"/>
          <w:numId w:val="19"/>
        </w:numPr>
        <w:spacing w:after="0"/>
        <w:jc w:val="both"/>
        <w:rPr>
          <w:rFonts w:asciiTheme="minorHAnsi" w:hAnsiTheme="minorHAnsi" w:cstheme="minorHAnsi"/>
          <w:sz w:val="22"/>
        </w:rPr>
      </w:pPr>
      <w:r w:rsidRPr="00DA26E8">
        <w:rPr>
          <w:rFonts w:asciiTheme="minorHAnsi" w:hAnsiTheme="minorHAnsi" w:cstheme="minorHAnsi"/>
          <w:sz w:val="22"/>
        </w:rPr>
        <w:t xml:space="preserve">BROWN scrub set (three pocket V-neck top, drawstring pants with elastic waist).   </w:t>
      </w:r>
    </w:p>
    <w:p w14:paraId="1C3CD410" w14:textId="77777777" w:rsidR="00DA26E8" w:rsidRPr="00DA26E8" w:rsidRDefault="00DA26E8" w:rsidP="00DA26E8">
      <w:pPr>
        <w:pStyle w:val="ListParagraph"/>
        <w:numPr>
          <w:ilvl w:val="0"/>
          <w:numId w:val="19"/>
        </w:numPr>
        <w:spacing w:after="0"/>
        <w:jc w:val="both"/>
        <w:rPr>
          <w:rFonts w:asciiTheme="minorHAnsi" w:hAnsiTheme="minorHAnsi" w:cstheme="minorHAnsi"/>
          <w:sz w:val="22"/>
        </w:rPr>
      </w:pPr>
      <w:r w:rsidRPr="00DA26E8">
        <w:rPr>
          <w:rFonts w:asciiTheme="minorHAnsi" w:hAnsiTheme="minorHAnsi" w:cstheme="minorHAnsi"/>
          <w:sz w:val="22"/>
        </w:rPr>
        <w:t xml:space="preserve">Embroidered College logo and student name on scrub top. </w:t>
      </w:r>
    </w:p>
    <w:p w14:paraId="64A03065" w14:textId="77777777" w:rsidR="00DA26E8" w:rsidRPr="00DA26E8" w:rsidRDefault="00DA26E8" w:rsidP="00DA26E8">
      <w:pPr>
        <w:pStyle w:val="ListParagraph"/>
        <w:numPr>
          <w:ilvl w:val="0"/>
          <w:numId w:val="19"/>
        </w:numPr>
        <w:spacing w:after="0"/>
        <w:jc w:val="both"/>
        <w:rPr>
          <w:rFonts w:asciiTheme="minorHAnsi" w:hAnsiTheme="minorHAnsi" w:cstheme="minorHAnsi"/>
          <w:sz w:val="22"/>
        </w:rPr>
      </w:pPr>
      <w:r w:rsidRPr="00DA26E8">
        <w:rPr>
          <w:rFonts w:asciiTheme="minorHAnsi" w:hAnsiTheme="minorHAnsi" w:cstheme="minorHAnsi"/>
          <w:sz w:val="22"/>
        </w:rPr>
        <w:t>BROWN or BLACK vest or cardigan to be worn to and from placement but not while working (for warmth, extra clothing may be worn under the scrub set).</w:t>
      </w:r>
    </w:p>
    <w:p w14:paraId="706D7093" w14:textId="77777777" w:rsidR="00DA26E8" w:rsidRPr="00DA26E8" w:rsidRDefault="00DA26E8" w:rsidP="00DA26E8">
      <w:pPr>
        <w:pStyle w:val="ListParagraph"/>
        <w:numPr>
          <w:ilvl w:val="0"/>
          <w:numId w:val="19"/>
        </w:numPr>
        <w:spacing w:after="0"/>
        <w:jc w:val="both"/>
        <w:rPr>
          <w:rFonts w:asciiTheme="minorHAnsi" w:hAnsiTheme="minorHAnsi" w:cstheme="minorHAnsi"/>
          <w:sz w:val="22"/>
        </w:rPr>
      </w:pPr>
      <w:r w:rsidRPr="00DA26E8">
        <w:rPr>
          <w:rFonts w:asciiTheme="minorHAnsi" w:hAnsiTheme="minorHAnsi" w:cstheme="minorHAnsi"/>
          <w:sz w:val="22"/>
        </w:rPr>
        <w:t xml:space="preserve">Lace up closed shoes with non-slip sole and low heel (no boots, sneakers, OR sports shoes to be worn). </w:t>
      </w:r>
    </w:p>
    <w:p w14:paraId="3184A818" w14:textId="77777777" w:rsidR="00F93224" w:rsidRPr="00F93224" w:rsidRDefault="00F93224" w:rsidP="008F448E">
      <w:pPr>
        <w:spacing w:after="0"/>
        <w:jc w:val="both"/>
        <w:rPr>
          <w:rFonts w:asciiTheme="minorHAnsi" w:hAnsiTheme="minorHAnsi" w:cstheme="minorHAnsi"/>
          <w:color w:val="auto"/>
          <w:sz w:val="22"/>
        </w:rPr>
      </w:pPr>
      <w:r w:rsidRPr="00F93224">
        <w:rPr>
          <w:rFonts w:asciiTheme="minorHAnsi" w:hAnsiTheme="minorHAnsi" w:cstheme="minorHAnsi"/>
          <w:color w:val="auto"/>
          <w:sz w:val="22"/>
        </w:rPr>
        <w:t xml:space="preserve">  </w:t>
      </w:r>
    </w:p>
    <w:p w14:paraId="493181C0" w14:textId="77777777" w:rsidR="00F93224" w:rsidRPr="00F93224" w:rsidRDefault="00F93224" w:rsidP="00953261">
      <w:pPr>
        <w:spacing w:after="0"/>
        <w:ind w:right="28"/>
        <w:jc w:val="both"/>
        <w:rPr>
          <w:rFonts w:asciiTheme="minorHAnsi" w:hAnsiTheme="minorHAnsi" w:cstheme="minorHAnsi"/>
          <w:color w:val="auto"/>
          <w:sz w:val="22"/>
        </w:rPr>
      </w:pPr>
      <w:r w:rsidRPr="00F93224">
        <w:rPr>
          <w:rFonts w:asciiTheme="minorHAnsi" w:hAnsiTheme="minorHAnsi" w:cstheme="minorHAnsi"/>
          <w:color w:val="auto"/>
          <w:sz w:val="22"/>
        </w:rPr>
        <w:t xml:space="preserve">NOTE:  An easily read WATCH with a second hand is also required (NOT DIGITAL </w:t>
      </w:r>
      <w:r w:rsidR="00953261">
        <w:rPr>
          <w:rFonts w:asciiTheme="minorHAnsi" w:hAnsiTheme="minorHAnsi" w:cstheme="minorHAnsi"/>
          <w:color w:val="auto"/>
          <w:sz w:val="22"/>
        </w:rPr>
        <w:t xml:space="preserve">and </w:t>
      </w:r>
      <w:r w:rsidRPr="00F93224">
        <w:rPr>
          <w:rFonts w:asciiTheme="minorHAnsi" w:hAnsiTheme="minorHAnsi" w:cstheme="minorHAnsi"/>
          <w:color w:val="auto"/>
          <w:sz w:val="22"/>
        </w:rPr>
        <w:t xml:space="preserve">not worn on the wrist) </w:t>
      </w:r>
    </w:p>
    <w:p w14:paraId="0B4B8536" w14:textId="77777777" w:rsidR="00953261" w:rsidRDefault="00953261" w:rsidP="008F448E">
      <w:pPr>
        <w:spacing w:after="0"/>
        <w:jc w:val="both"/>
        <w:rPr>
          <w:rFonts w:asciiTheme="minorHAnsi" w:hAnsiTheme="minorHAnsi" w:cstheme="minorHAnsi"/>
          <w:color w:val="auto"/>
          <w:sz w:val="22"/>
        </w:rPr>
      </w:pPr>
    </w:p>
    <w:p w14:paraId="6B420FA7" w14:textId="77777777" w:rsidR="00F93224" w:rsidRPr="00953261" w:rsidRDefault="00953261" w:rsidP="008F448E">
      <w:pPr>
        <w:spacing w:after="0"/>
        <w:jc w:val="both"/>
        <w:rPr>
          <w:rFonts w:asciiTheme="minorHAnsi" w:hAnsiTheme="minorHAnsi" w:cstheme="minorHAnsi"/>
          <w:sz w:val="22"/>
        </w:rPr>
      </w:pPr>
      <w:r w:rsidRPr="00953261">
        <w:rPr>
          <w:rFonts w:asciiTheme="minorHAnsi" w:hAnsiTheme="minorHAnsi" w:cstheme="minorHAnsi"/>
          <w:sz w:val="22"/>
        </w:rPr>
        <w:t>A professional standard of appearance is to be maintained by all students at all times – uniforms must be clean and ironed and free from any odours.</w:t>
      </w:r>
    </w:p>
    <w:p w14:paraId="605F6BDB" w14:textId="77777777" w:rsidR="00953261" w:rsidRPr="00953261" w:rsidRDefault="00953261" w:rsidP="008F448E">
      <w:pPr>
        <w:spacing w:after="0"/>
        <w:jc w:val="both"/>
        <w:rPr>
          <w:rFonts w:asciiTheme="minorHAnsi" w:hAnsiTheme="minorHAnsi" w:cstheme="minorHAnsi"/>
          <w:color w:val="auto"/>
          <w:sz w:val="22"/>
        </w:rPr>
      </w:pPr>
    </w:p>
    <w:p w14:paraId="47B9A9DE" w14:textId="77777777" w:rsidR="00953261" w:rsidRDefault="00F93224" w:rsidP="00953261">
      <w:pPr>
        <w:spacing w:after="0"/>
        <w:ind w:right="413"/>
        <w:jc w:val="both"/>
        <w:rPr>
          <w:rFonts w:asciiTheme="minorHAnsi" w:hAnsiTheme="minorHAnsi" w:cstheme="minorHAnsi"/>
          <w:color w:val="auto"/>
          <w:sz w:val="22"/>
        </w:rPr>
      </w:pPr>
      <w:r w:rsidRPr="00953261">
        <w:rPr>
          <w:rFonts w:asciiTheme="minorHAnsi" w:hAnsiTheme="minorHAnsi" w:cstheme="minorHAnsi"/>
          <w:color w:val="auto"/>
          <w:sz w:val="22"/>
        </w:rPr>
        <w:t xml:space="preserve">Clothing and footwear should be safe, practical and comfortable. Students are advised to tie back or put up long hair (shoulder length or hair that falls over the face). </w:t>
      </w:r>
      <w:r w:rsidR="00953261">
        <w:rPr>
          <w:rFonts w:asciiTheme="minorHAnsi" w:hAnsiTheme="minorHAnsi" w:cstheme="minorHAnsi"/>
          <w:color w:val="auto"/>
          <w:sz w:val="22"/>
        </w:rPr>
        <w:t xml:space="preserve"> </w:t>
      </w:r>
    </w:p>
    <w:p w14:paraId="38B68669" w14:textId="77777777" w:rsidR="00953261" w:rsidRDefault="00953261" w:rsidP="00953261">
      <w:pPr>
        <w:spacing w:after="0"/>
        <w:ind w:right="413"/>
        <w:jc w:val="both"/>
        <w:rPr>
          <w:rFonts w:asciiTheme="minorHAnsi" w:hAnsiTheme="minorHAnsi" w:cstheme="minorHAnsi"/>
          <w:color w:val="auto"/>
          <w:sz w:val="22"/>
        </w:rPr>
      </w:pPr>
    </w:p>
    <w:p w14:paraId="4D4F3F0A" w14:textId="77777777" w:rsidR="00953261" w:rsidRPr="00953261" w:rsidRDefault="00953261" w:rsidP="00953261">
      <w:pPr>
        <w:spacing w:after="0"/>
        <w:ind w:right="413"/>
        <w:jc w:val="both"/>
        <w:rPr>
          <w:rFonts w:asciiTheme="minorHAnsi" w:hAnsiTheme="minorHAnsi" w:cstheme="minorHAnsi"/>
          <w:sz w:val="22"/>
        </w:rPr>
      </w:pPr>
      <w:r w:rsidRPr="00953261">
        <w:rPr>
          <w:rFonts w:asciiTheme="minorHAnsi" w:hAnsiTheme="minorHAnsi" w:cstheme="minorHAnsi"/>
          <w:sz w:val="22"/>
        </w:rPr>
        <w:t>Students who are not dressed appropriately may be asked to leave the facility and will not be allowed to return until they are able to meet the dress code standards. Time missed must be made up and may be at the expense of the student.</w:t>
      </w:r>
    </w:p>
    <w:p w14:paraId="743234C0" w14:textId="77777777" w:rsidR="00F93224" w:rsidRDefault="00F93224" w:rsidP="008F448E">
      <w:pPr>
        <w:pStyle w:val="Heading1"/>
        <w:spacing w:after="0"/>
        <w:jc w:val="both"/>
        <w:rPr>
          <w:rFonts w:asciiTheme="minorHAnsi" w:hAnsiTheme="minorHAnsi" w:cstheme="minorHAnsi"/>
          <w:color w:val="auto"/>
          <w:sz w:val="22"/>
        </w:rPr>
      </w:pPr>
    </w:p>
    <w:p w14:paraId="451EACF3" w14:textId="77777777" w:rsidR="00E51382" w:rsidRPr="00134034" w:rsidRDefault="00E51382" w:rsidP="008F448E">
      <w:pPr>
        <w:pStyle w:val="Heading1"/>
        <w:jc w:val="both"/>
        <w:rPr>
          <w:rFonts w:asciiTheme="majorHAnsi" w:hAnsiTheme="majorHAnsi" w:cstheme="majorHAnsi"/>
          <w:color w:val="auto"/>
          <w:sz w:val="32"/>
          <w:szCs w:val="32"/>
        </w:rPr>
      </w:pPr>
      <w:bookmarkStart w:id="43" w:name="_Toc2774059"/>
      <w:r w:rsidRPr="00134034">
        <w:rPr>
          <w:rFonts w:asciiTheme="majorHAnsi" w:hAnsiTheme="majorHAnsi" w:cstheme="majorHAnsi"/>
          <w:color w:val="auto"/>
          <w:sz w:val="32"/>
          <w:szCs w:val="32"/>
        </w:rPr>
        <w:t>Skills recognition</w:t>
      </w:r>
      <w:bookmarkEnd w:id="37"/>
      <w:bookmarkEnd w:id="38"/>
      <w:bookmarkEnd w:id="43"/>
    </w:p>
    <w:p w14:paraId="44DDC237" w14:textId="77777777" w:rsidR="00EB366E" w:rsidRPr="00EB366E" w:rsidRDefault="00EB366E" w:rsidP="008F448E">
      <w:pPr>
        <w:spacing w:after="0"/>
        <w:jc w:val="both"/>
        <w:rPr>
          <w:rFonts w:asciiTheme="minorHAnsi" w:hAnsiTheme="minorHAnsi" w:cstheme="minorHAnsi"/>
          <w:sz w:val="22"/>
        </w:rPr>
      </w:pPr>
      <w:r w:rsidRPr="00EB366E">
        <w:rPr>
          <w:rFonts w:asciiTheme="minorHAnsi" w:hAnsiTheme="minorHAnsi" w:cstheme="minorHAnsi"/>
          <w:sz w:val="22"/>
        </w:rPr>
        <w:t xml:space="preserve">The Skills Recognition Procedure recognises that learning takes place not only through formal studies at recognised training organisations, but also through activities such as employer-based training and relevant life experiences. Competency requires the demonstration of current performance, evidence must therefore be from either the present or recent past, not more than two years old.  </w:t>
      </w:r>
    </w:p>
    <w:p w14:paraId="0A708CF4" w14:textId="77777777" w:rsidR="00EB366E" w:rsidRPr="00EB366E" w:rsidRDefault="00EB366E" w:rsidP="008F448E">
      <w:pPr>
        <w:spacing w:after="0"/>
        <w:ind w:left="-6" w:hanging="11"/>
        <w:jc w:val="both"/>
      </w:pPr>
    </w:p>
    <w:p w14:paraId="1ADC1F5F" w14:textId="77777777" w:rsidR="00EB366E" w:rsidRPr="00134034" w:rsidRDefault="00EB366E" w:rsidP="00134034">
      <w:pPr>
        <w:pStyle w:val="Heading2"/>
        <w:rPr>
          <w:rFonts w:asciiTheme="minorHAnsi" w:hAnsiTheme="minorHAnsi" w:cstheme="minorHAnsi"/>
          <w:sz w:val="24"/>
          <w:szCs w:val="24"/>
        </w:rPr>
      </w:pPr>
      <w:bookmarkStart w:id="44" w:name="_Toc399688812"/>
      <w:bookmarkStart w:id="45" w:name="_Toc2774060"/>
      <w:r w:rsidRPr="00134034">
        <w:rPr>
          <w:rFonts w:asciiTheme="minorHAnsi" w:hAnsiTheme="minorHAnsi" w:cstheme="minorHAnsi"/>
          <w:sz w:val="24"/>
          <w:szCs w:val="24"/>
        </w:rPr>
        <w:t>Credit Transfers</w:t>
      </w:r>
      <w:bookmarkEnd w:id="44"/>
      <w:bookmarkEnd w:id="45"/>
    </w:p>
    <w:p w14:paraId="09AC31DE" w14:textId="77777777" w:rsidR="00EB366E" w:rsidRDefault="00B54E99" w:rsidP="008F448E">
      <w:pPr>
        <w:spacing w:after="0"/>
        <w:ind w:left="-6" w:hanging="11"/>
        <w:jc w:val="both"/>
        <w:rPr>
          <w:rFonts w:ascii="Calibri" w:hAnsi="Calibri"/>
          <w:sz w:val="22"/>
        </w:rPr>
      </w:pPr>
      <w:r>
        <w:rPr>
          <w:rFonts w:ascii="Calibri" w:hAnsi="Calibri"/>
          <w:sz w:val="22"/>
        </w:rPr>
        <w:t>Students</w:t>
      </w:r>
      <w:r w:rsidR="00EB366E" w:rsidRPr="002A7482">
        <w:rPr>
          <w:rFonts w:ascii="Calibri" w:hAnsi="Calibri"/>
          <w:sz w:val="22"/>
        </w:rPr>
        <w:t xml:space="preserve"> can apply for a Credit Transfer (CT) for a subject completed in another course if it</w:t>
      </w:r>
      <w:r w:rsidR="00300E2D">
        <w:rPr>
          <w:rFonts w:ascii="Calibri" w:hAnsi="Calibri"/>
          <w:sz w:val="22"/>
        </w:rPr>
        <w:t>s</w:t>
      </w:r>
      <w:r w:rsidR="00EB366E" w:rsidRPr="002A7482">
        <w:rPr>
          <w:rFonts w:ascii="Calibri" w:hAnsi="Calibri"/>
          <w:sz w:val="22"/>
        </w:rPr>
        <w:t xml:space="preserve"> </w:t>
      </w:r>
      <w:r w:rsidR="00300E2D">
        <w:rPr>
          <w:rFonts w:ascii="Calibri" w:hAnsi="Calibri"/>
          <w:sz w:val="22"/>
        </w:rPr>
        <w:t>same unit code and has the same content (</w:t>
      </w:r>
      <w:r w:rsidR="00EB366E">
        <w:rPr>
          <w:rFonts w:ascii="Calibri" w:hAnsi="Calibri"/>
          <w:sz w:val="22"/>
        </w:rPr>
        <w:t>Diploma of Nursing</w:t>
      </w:r>
      <w:r w:rsidR="00300E2D">
        <w:rPr>
          <w:rFonts w:ascii="Calibri" w:hAnsi="Calibri"/>
          <w:sz w:val="22"/>
        </w:rPr>
        <w:t>)</w:t>
      </w:r>
      <w:r w:rsidR="00EB366E" w:rsidRPr="002A7482">
        <w:rPr>
          <w:rFonts w:ascii="Calibri" w:hAnsi="Calibri"/>
          <w:sz w:val="22"/>
        </w:rPr>
        <w:t xml:space="preserve">.  Evidence to support a CT request must be made at </w:t>
      </w:r>
      <w:r w:rsidR="00300E2D">
        <w:rPr>
          <w:rFonts w:ascii="Calibri" w:hAnsi="Calibri"/>
          <w:sz w:val="22"/>
        </w:rPr>
        <w:t xml:space="preserve">time of </w:t>
      </w:r>
      <w:r w:rsidR="00EB366E">
        <w:rPr>
          <w:rFonts w:ascii="Calibri" w:hAnsi="Calibri"/>
          <w:sz w:val="22"/>
        </w:rPr>
        <w:t>e</w:t>
      </w:r>
      <w:r w:rsidR="00EB366E" w:rsidRPr="002A7482">
        <w:rPr>
          <w:rFonts w:ascii="Calibri" w:hAnsi="Calibri"/>
          <w:sz w:val="22"/>
        </w:rPr>
        <w:t xml:space="preserve">nrolment. </w:t>
      </w:r>
    </w:p>
    <w:p w14:paraId="2E01C786" w14:textId="77777777" w:rsidR="00CD7057" w:rsidRPr="002A7482" w:rsidRDefault="00CD7057" w:rsidP="008F448E">
      <w:pPr>
        <w:spacing w:after="0"/>
        <w:ind w:left="-6" w:hanging="11"/>
        <w:jc w:val="both"/>
        <w:rPr>
          <w:rFonts w:ascii="Calibri" w:hAnsi="Calibri"/>
          <w:sz w:val="22"/>
        </w:rPr>
      </w:pPr>
    </w:p>
    <w:p w14:paraId="15502A29" w14:textId="77777777" w:rsidR="00EB366E" w:rsidRPr="00134034" w:rsidRDefault="00EB366E" w:rsidP="00134034">
      <w:pPr>
        <w:pStyle w:val="Heading2"/>
        <w:rPr>
          <w:rFonts w:asciiTheme="minorHAnsi" w:hAnsiTheme="minorHAnsi" w:cstheme="minorHAnsi"/>
          <w:sz w:val="24"/>
          <w:szCs w:val="24"/>
        </w:rPr>
      </w:pPr>
      <w:bookmarkStart w:id="46" w:name="_Toc399688813"/>
      <w:bookmarkStart w:id="47" w:name="_Toc2774061"/>
      <w:r w:rsidRPr="00134034">
        <w:rPr>
          <w:rFonts w:asciiTheme="minorHAnsi" w:hAnsiTheme="minorHAnsi" w:cstheme="minorHAnsi"/>
          <w:sz w:val="24"/>
          <w:szCs w:val="24"/>
        </w:rPr>
        <w:t>Recognition of Prior Learning</w:t>
      </w:r>
      <w:bookmarkEnd w:id="46"/>
      <w:bookmarkEnd w:id="47"/>
      <w:r w:rsidRPr="00134034">
        <w:rPr>
          <w:rFonts w:asciiTheme="minorHAnsi" w:hAnsiTheme="minorHAnsi" w:cstheme="minorHAnsi"/>
          <w:sz w:val="24"/>
          <w:szCs w:val="24"/>
        </w:rPr>
        <w:t xml:space="preserve"> </w:t>
      </w:r>
    </w:p>
    <w:p w14:paraId="3F6E2F80" w14:textId="77777777" w:rsidR="00CD7057" w:rsidRDefault="00EB366E" w:rsidP="008F448E">
      <w:pPr>
        <w:spacing w:after="0"/>
        <w:ind w:left="-6" w:hanging="11"/>
        <w:jc w:val="both"/>
        <w:rPr>
          <w:rFonts w:ascii="Calibri" w:hAnsi="Calibri"/>
          <w:sz w:val="22"/>
        </w:rPr>
      </w:pPr>
      <w:r w:rsidRPr="002A7482">
        <w:rPr>
          <w:rFonts w:ascii="Calibri" w:hAnsi="Calibri"/>
          <w:sz w:val="22"/>
        </w:rPr>
        <w:t>Recognition of Prior Leaning (RPL) can be discussed at enrolment. Fees are charged for RPL requests</w:t>
      </w:r>
      <w:r w:rsidR="00CD7057">
        <w:rPr>
          <w:rFonts w:ascii="Calibri" w:hAnsi="Calibri"/>
          <w:sz w:val="22"/>
        </w:rPr>
        <w:t xml:space="preserve">. </w:t>
      </w:r>
    </w:p>
    <w:p w14:paraId="01211BB8" w14:textId="77777777" w:rsidR="00EB366E" w:rsidRDefault="00B54E99" w:rsidP="008F448E">
      <w:pPr>
        <w:spacing w:after="0"/>
        <w:ind w:left="-6" w:hanging="11"/>
        <w:jc w:val="both"/>
        <w:rPr>
          <w:rFonts w:ascii="Calibri" w:hAnsi="Calibri"/>
          <w:sz w:val="22"/>
        </w:rPr>
      </w:pPr>
      <w:r>
        <w:rPr>
          <w:rFonts w:ascii="Calibri" w:hAnsi="Calibri"/>
          <w:sz w:val="22"/>
        </w:rPr>
        <w:t xml:space="preserve">Evidence </w:t>
      </w:r>
      <w:r w:rsidR="00CD7057">
        <w:rPr>
          <w:rFonts w:ascii="Calibri" w:hAnsi="Calibri"/>
          <w:sz w:val="22"/>
        </w:rPr>
        <w:t xml:space="preserve">will be required </w:t>
      </w:r>
      <w:r w:rsidR="00EB366E" w:rsidRPr="002A7482">
        <w:rPr>
          <w:rFonts w:ascii="Calibri" w:hAnsi="Calibri"/>
          <w:sz w:val="22"/>
        </w:rPr>
        <w:t xml:space="preserve">to provide of equivalent learning/experience. </w:t>
      </w:r>
    </w:p>
    <w:p w14:paraId="6E3109A1" w14:textId="77777777" w:rsidR="00CD7057" w:rsidRPr="002A7482" w:rsidRDefault="00CD7057" w:rsidP="008F448E">
      <w:pPr>
        <w:spacing w:after="0"/>
        <w:ind w:left="-6" w:hanging="11"/>
        <w:jc w:val="both"/>
        <w:rPr>
          <w:rFonts w:ascii="Calibri" w:hAnsi="Calibri"/>
          <w:sz w:val="22"/>
        </w:rPr>
      </w:pPr>
    </w:p>
    <w:p w14:paraId="6A4B50A2" w14:textId="77777777" w:rsidR="00CD7057" w:rsidRPr="00856CAD" w:rsidRDefault="00CD7057" w:rsidP="008F448E">
      <w:pPr>
        <w:tabs>
          <w:tab w:val="left" w:pos="357"/>
        </w:tabs>
        <w:jc w:val="both"/>
        <w:rPr>
          <w:rFonts w:asciiTheme="minorHAnsi" w:eastAsia="MetaSerif-Book" w:hAnsiTheme="minorHAnsi" w:cstheme="minorHAnsi"/>
          <w:b/>
          <w:sz w:val="22"/>
        </w:rPr>
      </w:pPr>
      <w:r w:rsidRPr="00856CAD">
        <w:rPr>
          <w:rFonts w:asciiTheme="minorHAnsi" w:eastAsia="SimSun" w:hAnsiTheme="minorHAnsi" w:cstheme="minorHAnsi"/>
          <w:sz w:val="22"/>
          <w:lang w:eastAsia="zh-CN"/>
        </w:rPr>
        <w:t>Students may apply for Recognition of Prior Learning, according to the College guidelines. The RPL process cannot be applied to any HLTENN units unless the prior learning was in a related nursing discipline</w:t>
      </w:r>
      <w:r w:rsidRPr="00856CAD">
        <w:rPr>
          <w:rFonts w:asciiTheme="minorHAnsi" w:eastAsia="Times New Roman" w:hAnsiTheme="minorHAnsi" w:cstheme="minorHAnsi"/>
          <w:sz w:val="22"/>
        </w:rPr>
        <w:t xml:space="preserve">, a Credit Transfer can only be applied. </w:t>
      </w:r>
    </w:p>
    <w:p w14:paraId="666158DA" w14:textId="4CB9BE9B" w:rsidR="00CD7057" w:rsidRPr="000D795B" w:rsidRDefault="00CD7057" w:rsidP="008F448E">
      <w:pPr>
        <w:spacing w:after="0"/>
        <w:jc w:val="both"/>
        <w:rPr>
          <w:rFonts w:asciiTheme="minorHAnsi" w:hAnsiTheme="minorHAnsi" w:cstheme="minorHAnsi"/>
          <w:sz w:val="22"/>
        </w:rPr>
      </w:pPr>
      <w:r w:rsidRPr="00856CAD">
        <w:rPr>
          <w:rFonts w:asciiTheme="minorHAnsi" w:hAnsiTheme="minorHAnsi" w:cstheme="minorHAnsi"/>
          <w:sz w:val="22"/>
        </w:rPr>
        <w:t xml:space="preserve">No reduction in workplace experience hours is granted, and all students are required to complete 400 hours of workplace experience irrespective of </w:t>
      </w:r>
      <w:r w:rsidRPr="00856CAD">
        <w:rPr>
          <w:rFonts w:asciiTheme="minorHAnsi" w:eastAsia="Times New Roman" w:hAnsiTheme="minorHAnsi" w:cstheme="minorHAnsi"/>
          <w:sz w:val="22"/>
        </w:rPr>
        <w:t>Skills Recognition Procedure</w:t>
      </w:r>
      <w:r w:rsidRPr="00856CAD">
        <w:rPr>
          <w:rFonts w:asciiTheme="minorHAnsi" w:hAnsiTheme="minorHAnsi" w:cstheme="minorHAnsi"/>
          <w:sz w:val="22"/>
        </w:rPr>
        <w:t xml:space="preserve"> outcomes</w:t>
      </w:r>
      <w:r w:rsidR="002346AA">
        <w:rPr>
          <w:rFonts w:asciiTheme="minorHAnsi" w:hAnsiTheme="minorHAnsi" w:cstheme="minorHAnsi"/>
          <w:sz w:val="22"/>
        </w:rPr>
        <w:t>,</w:t>
      </w:r>
      <w:r w:rsidRPr="00856CAD">
        <w:rPr>
          <w:rFonts w:asciiTheme="minorHAnsi" w:hAnsiTheme="minorHAnsi" w:cstheme="minorHAnsi"/>
          <w:sz w:val="22"/>
        </w:rPr>
        <w:t xml:space="preserve"> to successfully </w:t>
      </w:r>
      <w:r w:rsidRPr="000D795B">
        <w:rPr>
          <w:rFonts w:asciiTheme="minorHAnsi" w:hAnsiTheme="minorHAnsi" w:cstheme="minorHAnsi"/>
          <w:sz w:val="22"/>
        </w:rPr>
        <w:t>meet course requirements.</w:t>
      </w:r>
    </w:p>
    <w:bookmarkEnd w:id="10"/>
    <w:p w14:paraId="3F9A82A8" w14:textId="77777777" w:rsidR="001D7546" w:rsidRPr="000D795B" w:rsidRDefault="001D7546" w:rsidP="008F448E">
      <w:pPr>
        <w:spacing w:after="0"/>
        <w:jc w:val="both"/>
        <w:rPr>
          <w:rFonts w:asciiTheme="minorHAnsi" w:hAnsiTheme="minorHAnsi" w:cstheme="minorHAnsi"/>
          <w:color w:val="auto"/>
          <w:sz w:val="22"/>
        </w:rPr>
      </w:pPr>
    </w:p>
    <w:p w14:paraId="25932A3E" w14:textId="77777777" w:rsidR="00BC2E6A" w:rsidRDefault="00BC2E6A">
      <w:pPr>
        <w:rPr>
          <w:rFonts w:asciiTheme="majorHAnsi" w:hAnsiTheme="majorHAnsi" w:cstheme="majorHAnsi"/>
          <w:b/>
          <w:color w:val="auto"/>
          <w:sz w:val="32"/>
          <w:szCs w:val="32"/>
        </w:rPr>
      </w:pPr>
      <w:r>
        <w:rPr>
          <w:rFonts w:asciiTheme="majorHAnsi" w:hAnsiTheme="majorHAnsi" w:cstheme="majorHAnsi"/>
          <w:color w:val="auto"/>
          <w:sz w:val="32"/>
          <w:szCs w:val="32"/>
        </w:rPr>
        <w:br w:type="page"/>
      </w:r>
    </w:p>
    <w:p w14:paraId="19C863BE" w14:textId="77777777" w:rsidR="001D7546" w:rsidRPr="00134034" w:rsidRDefault="001D7546" w:rsidP="008F448E">
      <w:pPr>
        <w:pStyle w:val="Heading1"/>
        <w:jc w:val="both"/>
        <w:rPr>
          <w:rFonts w:asciiTheme="majorHAnsi" w:hAnsiTheme="majorHAnsi" w:cstheme="majorHAnsi"/>
          <w:color w:val="auto"/>
          <w:sz w:val="32"/>
          <w:szCs w:val="32"/>
        </w:rPr>
      </w:pPr>
      <w:bookmarkStart w:id="48" w:name="_Toc2774062"/>
      <w:r w:rsidRPr="00134034">
        <w:rPr>
          <w:rFonts w:asciiTheme="majorHAnsi" w:hAnsiTheme="majorHAnsi" w:cstheme="majorHAnsi"/>
          <w:color w:val="auto"/>
          <w:sz w:val="32"/>
          <w:szCs w:val="32"/>
        </w:rPr>
        <w:t>Student Confidentiality Agreement</w:t>
      </w:r>
      <w:bookmarkEnd w:id="48"/>
      <w:r w:rsidRPr="00134034">
        <w:rPr>
          <w:rFonts w:asciiTheme="majorHAnsi" w:hAnsiTheme="majorHAnsi" w:cstheme="majorHAnsi"/>
          <w:color w:val="auto"/>
          <w:sz w:val="32"/>
          <w:szCs w:val="32"/>
        </w:rPr>
        <w:t xml:space="preserve"> </w:t>
      </w:r>
    </w:p>
    <w:p w14:paraId="37A733FC" w14:textId="4C9BDA07" w:rsidR="001D7546" w:rsidRPr="000D795B" w:rsidRDefault="000D795B" w:rsidP="008F448E">
      <w:pPr>
        <w:spacing w:after="0"/>
        <w:ind w:right="413"/>
        <w:jc w:val="both"/>
        <w:rPr>
          <w:rFonts w:asciiTheme="minorHAnsi" w:hAnsiTheme="minorHAnsi" w:cstheme="minorHAnsi"/>
          <w:color w:val="auto"/>
          <w:sz w:val="22"/>
        </w:rPr>
      </w:pPr>
      <w:r>
        <w:rPr>
          <w:rFonts w:asciiTheme="minorHAnsi" w:hAnsiTheme="minorHAnsi" w:cstheme="minorHAnsi"/>
          <w:color w:val="auto"/>
          <w:sz w:val="22"/>
        </w:rPr>
        <w:t xml:space="preserve">All </w:t>
      </w:r>
      <w:r w:rsidR="001D7546" w:rsidRPr="000D795B">
        <w:rPr>
          <w:rFonts w:asciiTheme="minorHAnsi" w:hAnsiTheme="minorHAnsi" w:cstheme="minorHAnsi"/>
          <w:color w:val="auto"/>
          <w:sz w:val="22"/>
        </w:rPr>
        <w:t>student</w:t>
      </w:r>
      <w:r>
        <w:rPr>
          <w:rFonts w:asciiTheme="minorHAnsi" w:hAnsiTheme="minorHAnsi" w:cstheme="minorHAnsi"/>
          <w:color w:val="auto"/>
          <w:sz w:val="22"/>
        </w:rPr>
        <w:t>s are</w:t>
      </w:r>
      <w:r w:rsidR="001D7546" w:rsidRPr="000D795B">
        <w:rPr>
          <w:rFonts w:asciiTheme="minorHAnsi" w:hAnsiTheme="minorHAnsi" w:cstheme="minorHAnsi"/>
          <w:color w:val="auto"/>
          <w:sz w:val="22"/>
        </w:rPr>
        <w:t xml:space="preserve"> required to sign a Student Confidentiali</w:t>
      </w:r>
      <w:r w:rsidR="007620A1" w:rsidRPr="000D795B">
        <w:rPr>
          <w:rFonts w:asciiTheme="minorHAnsi" w:hAnsiTheme="minorHAnsi" w:cstheme="minorHAnsi"/>
          <w:color w:val="auto"/>
          <w:sz w:val="22"/>
        </w:rPr>
        <w:t xml:space="preserve">ty Agreement prior to each </w:t>
      </w:r>
      <w:r w:rsidR="002346AA">
        <w:rPr>
          <w:rFonts w:asciiTheme="minorHAnsi" w:hAnsiTheme="minorHAnsi" w:cstheme="minorHAnsi"/>
          <w:color w:val="auto"/>
          <w:sz w:val="22"/>
        </w:rPr>
        <w:t>workplace experience</w:t>
      </w:r>
      <w:r w:rsidR="007620A1" w:rsidRPr="000D795B">
        <w:rPr>
          <w:rFonts w:asciiTheme="minorHAnsi" w:hAnsiTheme="minorHAnsi" w:cstheme="minorHAnsi"/>
          <w:color w:val="auto"/>
          <w:sz w:val="22"/>
        </w:rPr>
        <w:t>.</w:t>
      </w:r>
      <w:r w:rsidR="001D7546" w:rsidRPr="000D795B">
        <w:rPr>
          <w:rFonts w:asciiTheme="minorHAnsi" w:hAnsiTheme="minorHAnsi" w:cstheme="minorHAnsi"/>
          <w:color w:val="auto"/>
          <w:sz w:val="22"/>
        </w:rPr>
        <w:t xml:space="preserve"> Any breach of this agreement will be considered a serious matter and the student may be removed immedia</w:t>
      </w:r>
      <w:r w:rsidR="007620A1" w:rsidRPr="000D795B">
        <w:rPr>
          <w:rFonts w:asciiTheme="minorHAnsi" w:hAnsiTheme="minorHAnsi" w:cstheme="minorHAnsi"/>
          <w:color w:val="auto"/>
          <w:sz w:val="22"/>
        </w:rPr>
        <w:t>tely from any health care facility or professional experience placement</w:t>
      </w:r>
      <w:r w:rsidR="001D7546" w:rsidRPr="000D795B">
        <w:rPr>
          <w:rFonts w:asciiTheme="minorHAnsi" w:hAnsiTheme="minorHAnsi" w:cstheme="minorHAnsi"/>
          <w:color w:val="auto"/>
          <w:sz w:val="22"/>
        </w:rPr>
        <w:t xml:space="preserve"> after discussions between the clinical facilitator, an agency of the healthcare facility or the Nursing Coordinator. The student may be referred to a disciplinary hearing with exclusion from the course a possible outcome. </w:t>
      </w:r>
    </w:p>
    <w:p w14:paraId="24821AB9" w14:textId="77777777" w:rsidR="001D7546" w:rsidRPr="000D795B" w:rsidRDefault="001D7546" w:rsidP="008F448E">
      <w:pPr>
        <w:tabs>
          <w:tab w:val="left" w:pos="993"/>
        </w:tabs>
        <w:spacing w:after="0"/>
        <w:jc w:val="both"/>
        <w:rPr>
          <w:rFonts w:asciiTheme="minorHAnsi" w:hAnsiTheme="minorHAnsi" w:cstheme="minorHAnsi"/>
          <w:color w:val="auto"/>
          <w:sz w:val="22"/>
        </w:rPr>
      </w:pPr>
    </w:p>
    <w:p w14:paraId="2E47EC52" w14:textId="77777777" w:rsidR="00301F0C" w:rsidRPr="00134034" w:rsidRDefault="00301F0C" w:rsidP="008F448E">
      <w:pPr>
        <w:pStyle w:val="Heading1"/>
        <w:jc w:val="both"/>
        <w:rPr>
          <w:rFonts w:asciiTheme="majorHAnsi" w:hAnsiTheme="majorHAnsi" w:cstheme="majorHAnsi"/>
          <w:color w:val="auto"/>
          <w:sz w:val="32"/>
          <w:szCs w:val="32"/>
        </w:rPr>
      </w:pPr>
      <w:bookmarkStart w:id="49" w:name="_Toc2774063"/>
      <w:r w:rsidRPr="00134034">
        <w:rPr>
          <w:rFonts w:asciiTheme="majorHAnsi" w:hAnsiTheme="majorHAnsi" w:cstheme="majorHAnsi"/>
          <w:color w:val="auto"/>
          <w:sz w:val="32"/>
          <w:szCs w:val="32"/>
        </w:rPr>
        <w:t>Information technology requirements</w:t>
      </w:r>
      <w:bookmarkEnd w:id="49"/>
    </w:p>
    <w:p w14:paraId="1841D9B6" w14:textId="77777777" w:rsidR="00301F0C" w:rsidRPr="000D795B" w:rsidRDefault="000D795B" w:rsidP="008F448E">
      <w:pPr>
        <w:spacing w:after="0"/>
        <w:jc w:val="both"/>
        <w:rPr>
          <w:rFonts w:asciiTheme="minorHAnsi" w:eastAsia="Times New Roman" w:hAnsiTheme="minorHAnsi" w:cstheme="minorHAnsi"/>
          <w:color w:val="auto"/>
          <w:sz w:val="22"/>
        </w:rPr>
      </w:pPr>
      <w:r>
        <w:rPr>
          <w:rFonts w:asciiTheme="minorHAnsi" w:eastAsia="Times New Roman" w:hAnsiTheme="minorHAnsi" w:cstheme="minorHAnsi"/>
          <w:color w:val="auto"/>
          <w:sz w:val="22"/>
        </w:rPr>
        <w:t>Information technology is an integral part of the course with research and online activities and assessment a requirement.</w:t>
      </w:r>
      <w:r w:rsidR="006B402F" w:rsidRPr="000D795B">
        <w:rPr>
          <w:rFonts w:asciiTheme="minorHAnsi" w:eastAsia="Times New Roman" w:hAnsiTheme="minorHAnsi" w:cstheme="minorHAnsi"/>
          <w:color w:val="auto"/>
          <w:sz w:val="22"/>
        </w:rPr>
        <w:t xml:space="preserve"> </w:t>
      </w:r>
      <w:r w:rsidR="00301F0C" w:rsidRPr="000D795B">
        <w:rPr>
          <w:rFonts w:asciiTheme="minorHAnsi" w:eastAsia="Times New Roman" w:hAnsiTheme="minorHAnsi" w:cstheme="minorHAnsi"/>
          <w:color w:val="auto"/>
          <w:sz w:val="22"/>
        </w:rPr>
        <w:t xml:space="preserve">The </w:t>
      </w:r>
      <w:r w:rsidRPr="000D795B">
        <w:rPr>
          <w:rFonts w:asciiTheme="minorHAnsi" w:hAnsiTheme="minorHAnsi" w:cstheme="minorHAnsi"/>
          <w:color w:val="auto"/>
          <w:sz w:val="22"/>
        </w:rPr>
        <w:t xml:space="preserve">Booroongen Djugun </w:t>
      </w:r>
      <w:r w:rsidR="00301F0C" w:rsidRPr="000D795B">
        <w:rPr>
          <w:rFonts w:asciiTheme="minorHAnsi" w:eastAsia="Times New Roman" w:hAnsiTheme="minorHAnsi" w:cstheme="minorHAnsi"/>
          <w:color w:val="auto"/>
          <w:sz w:val="22"/>
        </w:rPr>
        <w:t>College provides</w:t>
      </w:r>
      <w:r w:rsidR="006B402F" w:rsidRPr="000D795B">
        <w:rPr>
          <w:rFonts w:asciiTheme="minorHAnsi" w:eastAsia="Times New Roman" w:hAnsiTheme="minorHAnsi" w:cstheme="minorHAnsi"/>
          <w:color w:val="auto"/>
          <w:sz w:val="22"/>
        </w:rPr>
        <w:t xml:space="preserve"> </w:t>
      </w:r>
      <w:r w:rsidR="00301F0C" w:rsidRPr="000D795B">
        <w:rPr>
          <w:rFonts w:asciiTheme="minorHAnsi" w:eastAsia="Times New Roman" w:hAnsiTheme="minorHAnsi" w:cstheme="minorHAnsi"/>
          <w:color w:val="auto"/>
          <w:sz w:val="22"/>
        </w:rPr>
        <w:t>computer and interne</w:t>
      </w:r>
      <w:r w:rsidR="006B402F" w:rsidRPr="000D795B">
        <w:rPr>
          <w:rFonts w:asciiTheme="minorHAnsi" w:eastAsia="Times New Roman" w:hAnsiTheme="minorHAnsi" w:cstheme="minorHAnsi"/>
          <w:color w:val="auto"/>
          <w:sz w:val="22"/>
        </w:rPr>
        <w:t>t access for students on campus.</w:t>
      </w:r>
    </w:p>
    <w:p w14:paraId="3149DF61" w14:textId="77777777" w:rsidR="000D795B" w:rsidRPr="000D795B" w:rsidRDefault="000D795B" w:rsidP="008F448E">
      <w:pPr>
        <w:spacing w:after="0"/>
        <w:jc w:val="both"/>
        <w:rPr>
          <w:rFonts w:asciiTheme="minorHAnsi" w:eastAsia="Times New Roman" w:hAnsiTheme="minorHAnsi" w:cstheme="minorHAnsi"/>
          <w:b/>
          <w:color w:val="auto"/>
          <w:sz w:val="22"/>
        </w:rPr>
      </w:pPr>
      <w:bookmarkStart w:id="50" w:name="OLE_LINK1"/>
      <w:bookmarkStart w:id="51" w:name="OLE_LINK2"/>
    </w:p>
    <w:p w14:paraId="7A0B51EB" w14:textId="77777777" w:rsidR="00684FC8" w:rsidRPr="00B54E99" w:rsidRDefault="00684FC8" w:rsidP="008F448E">
      <w:pPr>
        <w:pStyle w:val="Heading1"/>
        <w:spacing w:after="0"/>
        <w:jc w:val="both"/>
        <w:rPr>
          <w:rFonts w:asciiTheme="majorHAnsi" w:hAnsiTheme="majorHAnsi" w:cstheme="majorHAnsi"/>
          <w:color w:val="auto"/>
          <w:sz w:val="32"/>
          <w:szCs w:val="32"/>
        </w:rPr>
      </w:pPr>
      <w:bookmarkStart w:id="52" w:name="_Toc2774064"/>
      <w:r w:rsidRPr="00B54E99">
        <w:rPr>
          <w:rFonts w:asciiTheme="majorHAnsi" w:hAnsiTheme="majorHAnsi" w:cstheme="majorHAnsi"/>
          <w:color w:val="auto"/>
          <w:sz w:val="32"/>
          <w:szCs w:val="32"/>
        </w:rPr>
        <w:t>Course surveys / evaluations</w:t>
      </w:r>
      <w:bookmarkEnd w:id="52"/>
    </w:p>
    <w:p w14:paraId="1F52A1BA" w14:textId="77777777" w:rsidR="007015BF" w:rsidRPr="007015BF" w:rsidRDefault="007015BF" w:rsidP="008F448E">
      <w:pPr>
        <w:spacing w:after="0"/>
        <w:jc w:val="both"/>
      </w:pPr>
    </w:p>
    <w:p w14:paraId="40133210" w14:textId="278F3FB4" w:rsidR="007015BF" w:rsidRPr="00885EDA" w:rsidRDefault="007015BF" w:rsidP="008F448E">
      <w:pPr>
        <w:spacing w:after="0"/>
        <w:jc w:val="both"/>
        <w:rPr>
          <w:rFonts w:asciiTheme="minorHAnsi" w:hAnsiTheme="minorHAnsi" w:cstheme="minorHAnsi"/>
          <w:sz w:val="22"/>
        </w:rPr>
      </w:pPr>
      <w:r w:rsidRPr="00885EDA">
        <w:rPr>
          <w:rFonts w:asciiTheme="minorHAnsi" w:eastAsia="SimSun" w:hAnsiTheme="minorHAnsi" w:cstheme="minorHAnsi"/>
          <w:sz w:val="22"/>
          <w:lang w:eastAsia="zh-CN"/>
        </w:rPr>
        <w:t xml:space="preserve">Students are invited to provide feedback on all aspects of the course. </w:t>
      </w:r>
      <w:r w:rsidRPr="00885EDA">
        <w:rPr>
          <w:rFonts w:asciiTheme="minorHAnsi" w:hAnsiTheme="minorHAnsi" w:cstheme="minorHAnsi"/>
          <w:color w:val="auto"/>
          <w:sz w:val="22"/>
        </w:rPr>
        <w:t xml:space="preserve">Booroongen Djugun </w:t>
      </w:r>
      <w:r w:rsidRPr="00885EDA">
        <w:rPr>
          <w:rFonts w:asciiTheme="minorHAnsi" w:eastAsia="Times New Roman" w:hAnsiTheme="minorHAnsi" w:cstheme="minorHAnsi"/>
          <w:color w:val="auto"/>
          <w:sz w:val="22"/>
        </w:rPr>
        <w:t xml:space="preserve">College </w:t>
      </w:r>
      <w:r w:rsidRPr="00885EDA">
        <w:rPr>
          <w:rFonts w:asciiTheme="minorHAnsi" w:eastAsia="SimSun" w:hAnsiTheme="minorHAnsi" w:cstheme="minorHAnsi"/>
          <w:sz w:val="22"/>
          <w:lang w:eastAsia="zh-CN"/>
        </w:rPr>
        <w:t xml:space="preserve">values student feedback. Students submit their evaluations online through </w:t>
      </w:r>
      <w:r w:rsidR="00134034">
        <w:rPr>
          <w:rFonts w:asciiTheme="minorHAnsi" w:eastAsia="SimSun" w:hAnsiTheme="minorHAnsi" w:cstheme="minorHAnsi"/>
          <w:sz w:val="22"/>
          <w:lang w:eastAsia="zh-CN"/>
        </w:rPr>
        <w:t xml:space="preserve">the online platform- </w:t>
      </w:r>
      <w:r w:rsidRPr="00885EDA">
        <w:rPr>
          <w:rFonts w:asciiTheme="minorHAnsi" w:eastAsia="SimSun" w:hAnsiTheme="minorHAnsi" w:cstheme="minorHAnsi"/>
          <w:sz w:val="22"/>
          <w:lang w:eastAsia="zh-CN"/>
        </w:rPr>
        <w:t xml:space="preserve">Survey Monkey. </w:t>
      </w:r>
      <w:r w:rsidR="002346AA">
        <w:rPr>
          <w:rFonts w:asciiTheme="minorHAnsi" w:eastAsia="SimSun" w:hAnsiTheme="minorHAnsi" w:cstheme="minorHAnsi"/>
          <w:sz w:val="22"/>
          <w:lang w:eastAsia="zh-CN"/>
        </w:rPr>
        <w:t>All evaluations are provided anonymously.</w:t>
      </w:r>
    </w:p>
    <w:bookmarkEnd w:id="50"/>
    <w:bookmarkEnd w:id="51"/>
    <w:p w14:paraId="3B747351" w14:textId="77777777" w:rsidR="00710EFE" w:rsidRPr="000D795B" w:rsidRDefault="00710EFE" w:rsidP="008F448E">
      <w:pPr>
        <w:tabs>
          <w:tab w:val="left" w:pos="993"/>
        </w:tabs>
        <w:spacing w:after="0"/>
        <w:ind w:left="567"/>
        <w:jc w:val="both"/>
        <w:rPr>
          <w:rFonts w:asciiTheme="minorHAnsi" w:hAnsiTheme="minorHAnsi" w:cstheme="minorHAnsi"/>
          <w:color w:val="auto"/>
          <w:sz w:val="22"/>
        </w:rPr>
      </w:pPr>
    </w:p>
    <w:p w14:paraId="7D78CCA7" w14:textId="77777777" w:rsidR="00684FC8" w:rsidRPr="000D795B" w:rsidRDefault="00684FC8" w:rsidP="008F448E">
      <w:pPr>
        <w:spacing w:after="0"/>
        <w:jc w:val="both"/>
        <w:rPr>
          <w:rFonts w:asciiTheme="minorHAnsi" w:hAnsiTheme="minorHAnsi" w:cstheme="minorHAnsi"/>
          <w:color w:val="auto"/>
          <w:sz w:val="22"/>
        </w:rPr>
      </w:pPr>
      <w:bookmarkStart w:id="53" w:name="_Toc237005038"/>
      <w:bookmarkStart w:id="54" w:name="_Toc237005223"/>
      <w:bookmarkStart w:id="55" w:name="_Toc237005257"/>
      <w:bookmarkStart w:id="56" w:name="_Toc237005291"/>
      <w:bookmarkStart w:id="57" w:name="_Toc237005406"/>
      <w:bookmarkStart w:id="58" w:name="_Toc483748751"/>
      <w:bookmarkEnd w:id="53"/>
      <w:bookmarkEnd w:id="54"/>
      <w:bookmarkEnd w:id="55"/>
      <w:bookmarkEnd w:id="56"/>
      <w:bookmarkEnd w:id="57"/>
      <w:bookmarkEnd w:id="58"/>
      <w:r w:rsidRPr="000D795B">
        <w:rPr>
          <w:rFonts w:asciiTheme="minorHAnsi" w:hAnsiTheme="minorHAnsi" w:cstheme="minorHAnsi"/>
          <w:color w:val="auto"/>
          <w:sz w:val="22"/>
        </w:rPr>
        <w:t xml:space="preserve">If you have any questions or concerns, please contact College management on 02 65602000 or email to </w:t>
      </w:r>
      <w:hyperlink r:id="rId17" w:history="1">
        <w:r w:rsidRPr="000D795B">
          <w:rPr>
            <w:rStyle w:val="Hyperlink"/>
            <w:rFonts w:asciiTheme="minorHAnsi" w:hAnsiTheme="minorHAnsi" w:cstheme="minorHAnsi"/>
            <w:color w:val="auto"/>
            <w:sz w:val="22"/>
          </w:rPr>
          <w:t>college@booroongendjugun.com.au</w:t>
        </w:r>
      </w:hyperlink>
      <w:r w:rsidRPr="000D795B">
        <w:rPr>
          <w:rFonts w:asciiTheme="minorHAnsi" w:hAnsiTheme="minorHAnsi" w:cstheme="minorHAnsi"/>
          <w:color w:val="auto"/>
          <w:sz w:val="22"/>
        </w:rPr>
        <w:t xml:space="preserve"> .</w:t>
      </w:r>
    </w:p>
    <w:p w14:paraId="1E5027E5" w14:textId="77777777" w:rsidR="00346169" w:rsidRPr="000D795B" w:rsidRDefault="00346169" w:rsidP="008F448E">
      <w:pPr>
        <w:tabs>
          <w:tab w:val="left" w:pos="993"/>
        </w:tabs>
        <w:spacing w:after="0"/>
        <w:jc w:val="both"/>
        <w:rPr>
          <w:rFonts w:asciiTheme="minorHAnsi" w:hAnsiTheme="minorHAnsi" w:cstheme="minorHAnsi"/>
          <w:color w:val="auto"/>
          <w:sz w:val="22"/>
        </w:rPr>
      </w:pPr>
    </w:p>
    <w:sectPr w:rsidR="00346169" w:rsidRPr="000D795B" w:rsidSect="00E800E8">
      <w:headerReference w:type="even" r:id="rId18"/>
      <w:headerReference w:type="default" r:id="rId19"/>
      <w:footerReference w:type="even" r:id="rId20"/>
      <w:footerReference w:type="default" r:id="rId21"/>
      <w:headerReference w:type="first" r:id="rId22"/>
      <w:footerReference w:type="first" r:id="rId23"/>
      <w:pgSz w:w="11906" w:h="16838"/>
      <w:pgMar w:top="79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12E46" w14:textId="77777777" w:rsidR="00C93798" w:rsidRDefault="00C93798" w:rsidP="00710EFE">
      <w:pPr>
        <w:spacing w:after="0"/>
      </w:pPr>
      <w:r>
        <w:separator/>
      </w:r>
    </w:p>
  </w:endnote>
  <w:endnote w:type="continuationSeparator" w:id="0">
    <w:p w14:paraId="37A5A9E1" w14:textId="77777777" w:rsidR="00C93798" w:rsidRDefault="00C93798" w:rsidP="00710E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etaSerif-Book">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35C63" w14:textId="77777777" w:rsidR="00647CBB" w:rsidRDefault="00647CBB">
    <w:pPr>
      <w:spacing w:after="0" w:line="276"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463940"/>
      <w:docPartObj>
        <w:docPartGallery w:val="Page Numbers (Bottom of Page)"/>
        <w:docPartUnique/>
      </w:docPartObj>
    </w:sdtPr>
    <w:sdtEndPr>
      <w:rPr>
        <w:noProof/>
      </w:rPr>
    </w:sdtEndPr>
    <w:sdtContent>
      <w:sdt>
        <w:sdtPr>
          <w:rPr>
            <w:rFonts w:eastAsia="Calibri"/>
            <w:sz w:val="18"/>
            <w:szCs w:val="18"/>
          </w:rPr>
          <w:id w:val="823406304"/>
          <w:docPartObj>
            <w:docPartGallery w:val="Page Numbers (Bottom of Page)"/>
            <w:docPartUnique/>
          </w:docPartObj>
        </w:sdtPr>
        <w:sdtEndPr/>
        <w:sdtContent>
          <w:sdt>
            <w:sdtPr>
              <w:rPr>
                <w:rFonts w:eastAsia="Calibri"/>
                <w:sz w:val="18"/>
                <w:szCs w:val="18"/>
              </w:rPr>
              <w:id w:val="-1769616900"/>
              <w:docPartObj>
                <w:docPartGallery w:val="Page Numbers (Top of Page)"/>
                <w:docPartUnique/>
              </w:docPartObj>
            </w:sdtPr>
            <w:sdtEndPr/>
            <w:sdtContent>
              <w:p w14:paraId="5FCC190B" w14:textId="77777777" w:rsidR="00647CBB" w:rsidRPr="00C8646E" w:rsidRDefault="00647CBB" w:rsidP="00C8646E">
                <w:pPr>
                  <w:tabs>
                    <w:tab w:val="center" w:pos="4513"/>
                    <w:tab w:val="right" w:pos="9026"/>
                  </w:tabs>
                  <w:spacing w:after="0"/>
                  <w:jc w:val="right"/>
                  <w:rPr>
                    <w:rFonts w:eastAsia="Calibri"/>
                    <w:sz w:val="18"/>
                    <w:szCs w:val="18"/>
                  </w:rPr>
                </w:pPr>
                <w:r w:rsidRPr="00C8646E">
                  <w:rPr>
                    <w:rFonts w:eastAsia="Calibri"/>
                    <w:sz w:val="18"/>
                    <w:szCs w:val="18"/>
                  </w:rPr>
                  <w:t xml:space="preserve">Page </w:t>
                </w:r>
                <w:r w:rsidRPr="00C8646E">
                  <w:rPr>
                    <w:rFonts w:eastAsia="Calibri"/>
                    <w:bCs/>
                    <w:sz w:val="18"/>
                    <w:szCs w:val="18"/>
                  </w:rPr>
                  <w:fldChar w:fldCharType="begin"/>
                </w:r>
                <w:r w:rsidRPr="00C8646E">
                  <w:rPr>
                    <w:rFonts w:eastAsia="Calibri"/>
                    <w:bCs/>
                    <w:sz w:val="18"/>
                    <w:szCs w:val="18"/>
                  </w:rPr>
                  <w:instrText xml:space="preserve"> PAGE </w:instrText>
                </w:r>
                <w:r w:rsidRPr="00C8646E">
                  <w:rPr>
                    <w:rFonts w:eastAsia="Calibri"/>
                    <w:bCs/>
                    <w:sz w:val="18"/>
                    <w:szCs w:val="18"/>
                  </w:rPr>
                  <w:fldChar w:fldCharType="separate"/>
                </w:r>
                <w:r w:rsidR="0091575F">
                  <w:rPr>
                    <w:rFonts w:eastAsia="Calibri"/>
                    <w:bCs/>
                    <w:noProof/>
                    <w:sz w:val="18"/>
                    <w:szCs w:val="18"/>
                  </w:rPr>
                  <w:t>3</w:t>
                </w:r>
                <w:r w:rsidRPr="00C8646E">
                  <w:rPr>
                    <w:rFonts w:eastAsia="Calibri"/>
                    <w:bCs/>
                    <w:sz w:val="18"/>
                    <w:szCs w:val="18"/>
                  </w:rPr>
                  <w:fldChar w:fldCharType="end"/>
                </w:r>
                <w:r w:rsidRPr="00C8646E">
                  <w:rPr>
                    <w:rFonts w:eastAsia="Calibri"/>
                    <w:sz w:val="18"/>
                    <w:szCs w:val="18"/>
                  </w:rPr>
                  <w:t xml:space="preserve"> of </w:t>
                </w:r>
                <w:r w:rsidRPr="00C8646E">
                  <w:rPr>
                    <w:rFonts w:eastAsia="Calibri"/>
                    <w:bCs/>
                    <w:sz w:val="18"/>
                    <w:szCs w:val="18"/>
                  </w:rPr>
                  <w:fldChar w:fldCharType="begin"/>
                </w:r>
                <w:r w:rsidRPr="00C8646E">
                  <w:rPr>
                    <w:rFonts w:eastAsia="Calibri"/>
                    <w:bCs/>
                    <w:sz w:val="18"/>
                    <w:szCs w:val="18"/>
                  </w:rPr>
                  <w:instrText xml:space="preserve"> NUMPAGES  </w:instrText>
                </w:r>
                <w:r w:rsidRPr="00C8646E">
                  <w:rPr>
                    <w:rFonts w:eastAsia="Calibri"/>
                    <w:bCs/>
                    <w:sz w:val="18"/>
                    <w:szCs w:val="18"/>
                  </w:rPr>
                  <w:fldChar w:fldCharType="separate"/>
                </w:r>
                <w:r w:rsidR="0091575F">
                  <w:rPr>
                    <w:rFonts w:eastAsia="Calibri"/>
                    <w:bCs/>
                    <w:noProof/>
                    <w:sz w:val="18"/>
                    <w:szCs w:val="18"/>
                  </w:rPr>
                  <w:t>12</w:t>
                </w:r>
                <w:r w:rsidRPr="00C8646E">
                  <w:rPr>
                    <w:rFonts w:eastAsia="Calibri"/>
                    <w:bCs/>
                    <w:sz w:val="18"/>
                    <w:szCs w:val="18"/>
                  </w:rPr>
                  <w:fldChar w:fldCharType="end"/>
                </w:r>
              </w:p>
            </w:sdtContent>
          </w:sdt>
        </w:sdtContent>
      </w:sdt>
      <w:p w14:paraId="33E99AE8" w14:textId="051BE6F5" w:rsidR="00647CBB" w:rsidRDefault="0091575F" w:rsidP="00684FC8">
        <w:pPr>
          <w:spacing w:after="136"/>
        </w:pPr>
        <w:r>
          <w:rPr>
            <w:rFonts w:eastAsia="Calibri"/>
            <w:color w:val="auto"/>
            <w:sz w:val="18"/>
            <w:szCs w:val="18"/>
          </w:rPr>
          <w:t>V9</w:t>
        </w:r>
        <w:r w:rsidR="00647CBB">
          <w:rPr>
            <w:rFonts w:eastAsia="Calibri"/>
            <w:color w:val="auto"/>
            <w:sz w:val="18"/>
            <w:szCs w:val="18"/>
          </w:rPr>
          <w:t xml:space="preserve"> </w:t>
        </w:r>
        <w:r w:rsidR="00647CBB" w:rsidRPr="00C8646E">
          <w:rPr>
            <w:rFonts w:eastAsia="Calibri"/>
            <w:color w:val="auto"/>
            <w:sz w:val="18"/>
            <w:szCs w:val="18"/>
          </w:rPr>
          <w:t>Booroongen Djugun College</w:t>
        </w:r>
        <w:r w:rsidR="00647CBB">
          <w:rPr>
            <w:rFonts w:eastAsia="Calibri"/>
            <w:color w:val="auto"/>
            <w:sz w:val="18"/>
            <w:szCs w:val="18"/>
          </w:rPr>
          <w:t>, RTO ID: 6673, Student Handbook, February 2019</w:t>
        </w:r>
      </w:p>
    </w:sdtContent>
  </w:sdt>
  <w:p w14:paraId="23E87CF1" w14:textId="77777777" w:rsidR="00647CBB" w:rsidRDefault="00647CBB">
    <w:pPr>
      <w:spacing w:after="0" w:line="276"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7128B" w14:textId="77777777" w:rsidR="00647CBB" w:rsidRDefault="00647CBB">
    <w:pPr>
      <w:spacing w:after="0"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497F5" w14:textId="77777777" w:rsidR="00C93798" w:rsidRDefault="00C93798" w:rsidP="00710EFE">
      <w:pPr>
        <w:spacing w:after="0"/>
      </w:pPr>
      <w:r>
        <w:separator/>
      </w:r>
    </w:p>
  </w:footnote>
  <w:footnote w:type="continuationSeparator" w:id="0">
    <w:p w14:paraId="24A6F97E" w14:textId="77777777" w:rsidR="00C93798" w:rsidRDefault="00C93798" w:rsidP="00710EF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71740" w14:textId="77777777" w:rsidR="00647CBB" w:rsidRDefault="00647CBB">
    <w:pPr>
      <w:spacing w:after="544"/>
    </w:pPr>
    <w:r>
      <w:t xml:space="preserve"> </w:t>
    </w:r>
  </w:p>
  <w:p w14:paraId="28C3D4DB" w14:textId="77777777" w:rsidR="00647CBB" w:rsidRDefault="00647CBB" w:rsidP="00710EFE">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42B25" w14:textId="77777777" w:rsidR="00647CBB" w:rsidRDefault="00647CBB">
    <w:pPr>
      <w:spacing w:after="0" w:line="276"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BB435" w14:textId="77777777" w:rsidR="00647CBB" w:rsidRDefault="00647CBB">
    <w:pPr>
      <w:spacing w:after="544"/>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16F9"/>
    <w:multiLevelType w:val="hybridMultilevel"/>
    <w:tmpl w:val="1A7EC48C"/>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1" w15:restartNumberingAfterBreak="0">
    <w:nsid w:val="0D1340B4"/>
    <w:multiLevelType w:val="hybridMultilevel"/>
    <w:tmpl w:val="D8A6D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6120E7"/>
    <w:multiLevelType w:val="hybridMultilevel"/>
    <w:tmpl w:val="CE0E7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1044A5"/>
    <w:multiLevelType w:val="hybridMultilevel"/>
    <w:tmpl w:val="5ABC43B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BD3B8C"/>
    <w:multiLevelType w:val="hybridMultilevel"/>
    <w:tmpl w:val="6F101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637918"/>
    <w:multiLevelType w:val="hybridMultilevel"/>
    <w:tmpl w:val="C0B0BB46"/>
    <w:lvl w:ilvl="0" w:tplc="0C090001">
      <w:start w:val="1"/>
      <w:numFmt w:val="bullet"/>
      <w:lvlText w:val=""/>
      <w:lvlJc w:val="left"/>
      <w:pPr>
        <w:ind w:left="703" w:hanging="360"/>
      </w:pPr>
      <w:rPr>
        <w:rFonts w:ascii="Symbol" w:hAnsi="Symbol" w:hint="default"/>
      </w:rPr>
    </w:lvl>
    <w:lvl w:ilvl="1" w:tplc="0C090003" w:tentative="1">
      <w:start w:val="1"/>
      <w:numFmt w:val="bullet"/>
      <w:lvlText w:val="o"/>
      <w:lvlJc w:val="left"/>
      <w:pPr>
        <w:ind w:left="1423" w:hanging="360"/>
      </w:pPr>
      <w:rPr>
        <w:rFonts w:ascii="Courier New" w:hAnsi="Courier New" w:cs="Courier New" w:hint="default"/>
      </w:rPr>
    </w:lvl>
    <w:lvl w:ilvl="2" w:tplc="0C090005" w:tentative="1">
      <w:start w:val="1"/>
      <w:numFmt w:val="bullet"/>
      <w:lvlText w:val=""/>
      <w:lvlJc w:val="left"/>
      <w:pPr>
        <w:ind w:left="2143" w:hanging="360"/>
      </w:pPr>
      <w:rPr>
        <w:rFonts w:ascii="Wingdings" w:hAnsi="Wingdings" w:hint="default"/>
      </w:rPr>
    </w:lvl>
    <w:lvl w:ilvl="3" w:tplc="0C090001" w:tentative="1">
      <w:start w:val="1"/>
      <w:numFmt w:val="bullet"/>
      <w:lvlText w:val=""/>
      <w:lvlJc w:val="left"/>
      <w:pPr>
        <w:ind w:left="2863" w:hanging="360"/>
      </w:pPr>
      <w:rPr>
        <w:rFonts w:ascii="Symbol" w:hAnsi="Symbol" w:hint="default"/>
      </w:rPr>
    </w:lvl>
    <w:lvl w:ilvl="4" w:tplc="0C090003" w:tentative="1">
      <w:start w:val="1"/>
      <w:numFmt w:val="bullet"/>
      <w:lvlText w:val="o"/>
      <w:lvlJc w:val="left"/>
      <w:pPr>
        <w:ind w:left="3583" w:hanging="360"/>
      </w:pPr>
      <w:rPr>
        <w:rFonts w:ascii="Courier New" w:hAnsi="Courier New" w:cs="Courier New" w:hint="default"/>
      </w:rPr>
    </w:lvl>
    <w:lvl w:ilvl="5" w:tplc="0C090005" w:tentative="1">
      <w:start w:val="1"/>
      <w:numFmt w:val="bullet"/>
      <w:lvlText w:val=""/>
      <w:lvlJc w:val="left"/>
      <w:pPr>
        <w:ind w:left="4303" w:hanging="360"/>
      </w:pPr>
      <w:rPr>
        <w:rFonts w:ascii="Wingdings" w:hAnsi="Wingdings" w:hint="default"/>
      </w:rPr>
    </w:lvl>
    <w:lvl w:ilvl="6" w:tplc="0C090001" w:tentative="1">
      <w:start w:val="1"/>
      <w:numFmt w:val="bullet"/>
      <w:lvlText w:val=""/>
      <w:lvlJc w:val="left"/>
      <w:pPr>
        <w:ind w:left="5023" w:hanging="360"/>
      </w:pPr>
      <w:rPr>
        <w:rFonts w:ascii="Symbol" w:hAnsi="Symbol" w:hint="default"/>
      </w:rPr>
    </w:lvl>
    <w:lvl w:ilvl="7" w:tplc="0C090003" w:tentative="1">
      <w:start w:val="1"/>
      <w:numFmt w:val="bullet"/>
      <w:lvlText w:val="o"/>
      <w:lvlJc w:val="left"/>
      <w:pPr>
        <w:ind w:left="5743" w:hanging="360"/>
      </w:pPr>
      <w:rPr>
        <w:rFonts w:ascii="Courier New" w:hAnsi="Courier New" w:cs="Courier New" w:hint="default"/>
      </w:rPr>
    </w:lvl>
    <w:lvl w:ilvl="8" w:tplc="0C090005" w:tentative="1">
      <w:start w:val="1"/>
      <w:numFmt w:val="bullet"/>
      <w:lvlText w:val=""/>
      <w:lvlJc w:val="left"/>
      <w:pPr>
        <w:ind w:left="6463" w:hanging="360"/>
      </w:pPr>
      <w:rPr>
        <w:rFonts w:ascii="Wingdings" w:hAnsi="Wingdings" w:hint="default"/>
      </w:rPr>
    </w:lvl>
  </w:abstractNum>
  <w:abstractNum w:abstractNumId="6" w15:restartNumberingAfterBreak="0">
    <w:nsid w:val="3EC67FA2"/>
    <w:multiLevelType w:val="hybridMultilevel"/>
    <w:tmpl w:val="7540B51C"/>
    <w:lvl w:ilvl="0" w:tplc="0C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5AC54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32128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1241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181E4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062AD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B820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6ACA5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7840B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89478A"/>
    <w:multiLevelType w:val="hybridMultilevel"/>
    <w:tmpl w:val="82741F4A"/>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8" w15:restartNumberingAfterBreak="0">
    <w:nsid w:val="4A3352D5"/>
    <w:multiLevelType w:val="hybridMultilevel"/>
    <w:tmpl w:val="38240CA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9100CF"/>
    <w:multiLevelType w:val="hybridMultilevel"/>
    <w:tmpl w:val="89B45E94"/>
    <w:lvl w:ilvl="0" w:tplc="0C090001">
      <w:start w:val="1"/>
      <w:numFmt w:val="bullet"/>
      <w:lvlText w:val=""/>
      <w:lvlJc w:val="left"/>
      <w:pPr>
        <w:ind w:left="703" w:hanging="360"/>
      </w:pPr>
      <w:rPr>
        <w:rFonts w:ascii="Symbol" w:hAnsi="Symbol" w:hint="default"/>
      </w:rPr>
    </w:lvl>
    <w:lvl w:ilvl="1" w:tplc="0C090003" w:tentative="1">
      <w:start w:val="1"/>
      <w:numFmt w:val="bullet"/>
      <w:lvlText w:val="o"/>
      <w:lvlJc w:val="left"/>
      <w:pPr>
        <w:ind w:left="1423" w:hanging="360"/>
      </w:pPr>
      <w:rPr>
        <w:rFonts w:ascii="Courier New" w:hAnsi="Courier New" w:cs="Courier New" w:hint="default"/>
      </w:rPr>
    </w:lvl>
    <w:lvl w:ilvl="2" w:tplc="0C090005" w:tentative="1">
      <w:start w:val="1"/>
      <w:numFmt w:val="bullet"/>
      <w:lvlText w:val=""/>
      <w:lvlJc w:val="left"/>
      <w:pPr>
        <w:ind w:left="2143" w:hanging="360"/>
      </w:pPr>
      <w:rPr>
        <w:rFonts w:ascii="Wingdings" w:hAnsi="Wingdings" w:hint="default"/>
      </w:rPr>
    </w:lvl>
    <w:lvl w:ilvl="3" w:tplc="0C090001" w:tentative="1">
      <w:start w:val="1"/>
      <w:numFmt w:val="bullet"/>
      <w:lvlText w:val=""/>
      <w:lvlJc w:val="left"/>
      <w:pPr>
        <w:ind w:left="2863" w:hanging="360"/>
      </w:pPr>
      <w:rPr>
        <w:rFonts w:ascii="Symbol" w:hAnsi="Symbol" w:hint="default"/>
      </w:rPr>
    </w:lvl>
    <w:lvl w:ilvl="4" w:tplc="0C090003" w:tentative="1">
      <w:start w:val="1"/>
      <w:numFmt w:val="bullet"/>
      <w:lvlText w:val="o"/>
      <w:lvlJc w:val="left"/>
      <w:pPr>
        <w:ind w:left="3583" w:hanging="360"/>
      </w:pPr>
      <w:rPr>
        <w:rFonts w:ascii="Courier New" w:hAnsi="Courier New" w:cs="Courier New" w:hint="default"/>
      </w:rPr>
    </w:lvl>
    <w:lvl w:ilvl="5" w:tplc="0C090005" w:tentative="1">
      <w:start w:val="1"/>
      <w:numFmt w:val="bullet"/>
      <w:lvlText w:val=""/>
      <w:lvlJc w:val="left"/>
      <w:pPr>
        <w:ind w:left="4303" w:hanging="360"/>
      </w:pPr>
      <w:rPr>
        <w:rFonts w:ascii="Wingdings" w:hAnsi="Wingdings" w:hint="default"/>
      </w:rPr>
    </w:lvl>
    <w:lvl w:ilvl="6" w:tplc="0C090001" w:tentative="1">
      <w:start w:val="1"/>
      <w:numFmt w:val="bullet"/>
      <w:lvlText w:val=""/>
      <w:lvlJc w:val="left"/>
      <w:pPr>
        <w:ind w:left="5023" w:hanging="360"/>
      </w:pPr>
      <w:rPr>
        <w:rFonts w:ascii="Symbol" w:hAnsi="Symbol" w:hint="default"/>
      </w:rPr>
    </w:lvl>
    <w:lvl w:ilvl="7" w:tplc="0C090003" w:tentative="1">
      <w:start w:val="1"/>
      <w:numFmt w:val="bullet"/>
      <w:lvlText w:val="o"/>
      <w:lvlJc w:val="left"/>
      <w:pPr>
        <w:ind w:left="5743" w:hanging="360"/>
      </w:pPr>
      <w:rPr>
        <w:rFonts w:ascii="Courier New" w:hAnsi="Courier New" w:cs="Courier New" w:hint="default"/>
      </w:rPr>
    </w:lvl>
    <w:lvl w:ilvl="8" w:tplc="0C090005" w:tentative="1">
      <w:start w:val="1"/>
      <w:numFmt w:val="bullet"/>
      <w:lvlText w:val=""/>
      <w:lvlJc w:val="left"/>
      <w:pPr>
        <w:ind w:left="6463" w:hanging="360"/>
      </w:pPr>
      <w:rPr>
        <w:rFonts w:ascii="Wingdings" w:hAnsi="Wingdings" w:hint="default"/>
      </w:rPr>
    </w:lvl>
  </w:abstractNum>
  <w:abstractNum w:abstractNumId="10" w15:restartNumberingAfterBreak="0">
    <w:nsid w:val="54D06F5D"/>
    <w:multiLevelType w:val="hybridMultilevel"/>
    <w:tmpl w:val="00726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090753"/>
    <w:multiLevelType w:val="hybridMultilevel"/>
    <w:tmpl w:val="1D32671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B2467C"/>
    <w:multiLevelType w:val="hybridMultilevel"/>
    <w:tmpl w:val="790C5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934E2A"/>
    <w:multiLevelType w:val="hybridMultilevel"/>
    <w:tmpl w:val="AA60B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1F11C0"/>
    <w:multiLevelType w:val="hybridMultilevel"/>
    <w:tmpl w:val="0DD61D1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67D05BAC"/>
    <w:multiLevelType w:val="hybridMultilevel"/>
    <w:tmpl w:val="1FE4F32C"/>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6" w15:restartNumberingAfterBreak="0">
    <w:nsid w:val="6DEA7FF4"/>
    <w:multiLevelType w:val="hybridMultilevel"/>
    <w:tmpl w:val="F8043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B00995"/>
    <w:multiLevelType w:val="multilevel"/>
    <w:tmpl w:val="58843C66"/>
    <w:lvl w:ilvl="0">
      <w:start w:val="1"/>
      <w:numFmt w:val="bullet"/>
      <w:lvlText w:val=""/>
      <w:lvlJc w:val="left"/>
      <w:pPr>
        <w:tabs>
          <w:tab w:val="num" w:pos="720"/>
        </w:tabs>
        <w:ind w:left="720" w:hanging="360"/>
      </w:pPr>
      <w:rPr>
        <w:rFonts w:ascii="Symbol" w:hAnsi="Symbol" w:hint="default"/>
        <w:color w:val="auto"/>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016F24"/>
    <w:multiLevelType w:val="hybridMultilevel"/>
    <w:tmpl w:val="ED68715A"/>
    <w:lvl w:ilvl="0" w:tplc="0C090001">
      <w:start w:val="1"/>
      <w:numFmt w:val="bullet"/>
      <w:lvlText w:val=""/>
      <w:lvlJc w:val="left"/>
      <w:pPr>
        <w:ind w:left="703" w:hanging="360"/>
      </w:pPr>
      <w:rPr>
        <w:rFonts w:ascii="Symbol" w:hAnsi="Symbol" w:hint="default"/>
      </w:rPr>
    </w:lvl>
    <w:lvl w:ilvl="1" w:tplc="0C090003" w:tentative="1">
      <w:start w:val="1"/>
      <w:numFmt w:val="bullet"/>
      <w:lvlText w:val="o"/>
      <w:lvlJc w:val="left"/>
      <w:pPr>
        <w:ind w:left="1423" w:hanging="360"/>
      </w:pPr>
      <w:rPr>
        <w:rFonts w:ascii="Courier New" w:hAnsi="Courier New" w:cs="Courier New" w:hint="default"/>
      </w:rPr>
    </w:lvl>
    <w:lvl w:ilvl="2" w:tplc="0C090005" w:tentative="1">
      <w:start w:val="1"/>
      <w:numFmt w:val="bullet"/>
      <w:lvlText w:val=""/>
      <w:lvlJc w:val="left"/>
      <w:pPr>
        <w:ind w:left="2143" w:hanging="360"/>
      </w:pPr>
      <w:rPr>
        <w:rFonts w:ascii="Wingdings" w:hAnsi="Wingdings" w:hint="default"/>
      </w:rPr>
    </w:lvl>
    <w:lvl w:ilvl="3" w:tplc="0C090001" w:tentative="1">
      <w:start w:val="1"/>
      <w:numFmt w:val="bullet"/>
      <w:lvlText w:val=""/>
      <w:lvlJc w:val="left"/>
      <w:pPr>
        <w:ind w:left="2863" w:hanging="360"/>
      </w:pPr>
      <w:rPr>
        <w:rFonts w:ascii="Symbol" w:hAnsi="Symbol" w:hint="default"/>
      </w:rPr>
    </w:lvl>
    <w:lvl w:ilvl="4" w:tplc="0C090003" w:tentative="1">
      <w:start w:val="1"/>
      <w:numFmt w:val="bullet"/>
      <w:lvlText w:val="o"/>
      <w:lvlJc w:val="left"/>
      <w:pPr>
        <w:ind w:left="3583" w:hanging="360"/>
      </w:pPr>
      <w:rPr>
        <w:rFonts w:ascii="Courier New" w:hAnsi="Courier New" w:cs="Courier New" w:hint="default"/>
      </w:rPr>
    </w:lvl>
    <w:lvl w:ilvl="5" w:tplc="0C090005" w:tentative="1">
      <w:start w:val="1"/>
      <w:numFmt w:val="bullet"/>
      <w:lvlText w:val=""/>
      <w:lvlJc w:val="left"/>
      <w:pPr>
        <w:ind w:left="4303" w:hanging="360"/>
      </w:pPr>
      <w:rPr>
        <w:rFonts w:ascii="Wingdings" w:hAnsi="Wingdings" w:hint="default"/>
      </w:rPr>
    </w:lvl>
    <w:lvl w:ilvl="6" w:tplc="0C090001" w:tentative="1">
      <w:start w:val="1"/>
      <w:numFmt w:val="bullet"/>
      <w:lvlText w:val=""/>
      <w:lvlJc w:val="left"/>
      <w:pPr>
        <w:ind w:left="5023" w:hanging="360"/>
      </w:pPr>
      <w:rPr>
        <w:rFonts w:ascii="Symbol" w:hAnsi="Symbol" w:hint="default"/>
      </w:rPr>
    </w:lvl>
    <w:lvl w:ilvl="7" w:tplc="0C090003" w:tentative="1">
      <w:start w:val="1"/>
      <w:numFmt w:val="bullet"/>
      <w:lvlText w:val="o"/>
      <w:lvlJc w:val="left"/>
      <w:pPr>
        <w:ind w:left="5743" w:hanging="360"/>
      </w:pPr>
      <w:rPr>
        <w:rFonts w:ascii="Courier New" w:hAnsi="Courier New" w:cs="Courier New" w:hint="default"/>
      </w:rPr>
    </w:lvl>
    <w:lvl w:ilvl="8" w:tplc="0C090005" w:tentative="1">
      <w:start w:val="1"/>
      <w:numFmt w:val="bullet"/>
      <w:lvlText w:val=""/>
      <w:lvlJc w:val="left"/>
      <w:pPr>
        <w:ind w:left="6463" w:hanging="360"/>
      </w:pPr>
      <w:rPr>
        <w:rFonts w:ascii="Wingdings" w:hAnsi="Wingdings" w:hint="default"/>
      </w:rPr>
    </w:lvl>
  </w:abstractNum>
  <w:abstractNum w:abstractNumId="19" w15:restartNumberingAfterBreak="0">
    <w:nsid w:val="7A2F2E5D"/>
    <w:multiLevelType w:val="hybridMultilevel"/>
    <w:tmpl w:val="E1089AD6"/>
    <w:lvl w:ilvl="0" w:tplc="0C090001">
      <w:start w:val="1"/>
      <w:numFmt w:val="bullet"/>
      <w:lvlText w:val=""/>
      <w:lvlJc w:val="left"/>
      <w:pPr>
        <w:ind w:left="703" w:hanging="360"/>
      </w:pPr>
      <w:rPr>
        <w:rFonts w:ascii="Symbol" w:hAnsi="Symbol" w:hint="default"/>
      </w:rPr>
    </w:lvl>
    <w:lvl w:ilvl="1" w:tplc="0C090003" w:tentative="1">
      <w:start w:val="1"/>
      <w:numFmt w:val="bullet"/>
      <w:lvlText w:val="o"/>
      <w:lvlJc w:val="left"/>
      <w:pPr>
        <w:ind w:left="1423" w:hanging="360"/>
      </w:pPr>
      <w:rPr>
        <w:rFonts w:ascii="Courier New" w:hAnsi="Courier New" w:cs="Courier New" w:hint="default"/>
      </w:rPr>
    </w:lvl>
    <w:lvl w:ilvl="2" w:tplc="0C090005" w:tentative="1">
      <w:start w:val="1"/>
      <w:numFmt w:val="bullet"/>
      <w:lvlText w:val=""/>
      <w:lvlJc w:val="left"/>
      <w:pPr>
        <w:ind w:left="2143" w:hanging="360"/>
      </w:pPr>
      <w:rPr>
        <w:rFonts w:ascii="Wingdings" w:hAnsi="Wingdings" w:hint="default"/>
      </w:rPr>
    </w:lvl>
    <w:lvl w:ilvl="3" w:tplc="0C090001" w:tentative="1">
      <w:start w:val="1"/>
      <w:numFmt w:val="bullet"/>
      <w:lvlText w:val=""/>
      <w:lvlJc w:val="left"/>
      <w:pPr>
        <w:ind w:left="2863" w:hanging="360"/>
      </w:pPr>
      <w:rPr>
        <w:rFonts w:ascii="Symbol" w:hAnsi="Symbol" w:hint="default"/>
      </w:rPr>
    </w:lvl>
    <w:lvl w:ilvl="4" w:tplc="0C090003" w:tentative="1">
      <w:start w:val="1"/>
      <w:numFmt w:val="bullet"/>
      <w:lvlText w:val="o"/>
      <w:lvlJc w:val="left"/>
      <w:pPr>
        <w:ind w:left="3583" w:hanging="360"/>
      </w:pPr>
      <w:rPr>
        <w:rFonts w:ascii="Courier New" w:hAnsi="Courier New" w:cs="Courier New" w:hint="default"/>
      </w:rPr>
    </w:lvl>
    <w:lvl w:ilvl="5" w:tplc="0C090005" w:tentative="1">
      <w:start w:val="1"/>
      <w:numFmt w:val="bullet"/>
      <w:lvlText w:val=""/>
      <w:lvlJc w:val="left"/>
      <w:pPr>
        <w:ind w:left="4303" w:hanging="360"/>
      </w:pPr>
      <w:rPr>
        <w:rFonts w:ascii="Wingdings" w:hAnsi="Wingdings" w:hint="default"/>
      </w:rPr>
    </w:lvl>
    <w:lvl w:ilvl="6" w:tplc="0C090001" w:tentative="1">
      <w:start w:val="1"/>
      <w:numFmt w:val="bullet"/>
      <w:lvlText w:val=""/>
      <w:lvlJc w:val="left"/>
      <w:pPr>
        <w:ind w:left="5023" w:hanging="360"/>
      </w:pPr>
      <w:rPr>
        <w:rFonts w:ascii="Symbol" w:hAnsi="Symbol" w:hint="default"/>
      </w:rPr>
    </w:lvl>
    <w:lvl w:ilvl="7" w:tplc="0C090003" w:tentative="1">
      <w:start w:val="1"/>
      <w:numFmt w:val="bullet"/>
      <w:lvlText w:val="o"/>
      <w:lvlJc w:val="left"/>
      <w:pPr>
        <w:ind w:left="5743" w:hanging="360"/>
      </w:pPr>
      <w:rPr>
        <w:rFonts w:ascii="Courier New" w:hAnsi="Courier New" w:cs="Courier New" w:hint="default"/>
      </w:rPr>
    </w:lvl>
    <w:lvl w:ilvl="8" w:tplc="0C090005" w:tentative="1">
      <w:start w:val="1"/>
      <w:numFmt w:val="bullet"/>
      <w:lvlText w:val=""/>
      <w:lvlJc w:val="left"/>
      <w:pPr>
        <w:ind w:left="6463" w:hanging="360"/>
      </w:pPr>
      <w:rPr>
        <w:rFonts w:ascii="Wingdings" w:hAnsi="Wingdings" w:hint="default"/>
      </w:rPr>
    </w:lvl>
  </w:abstractNum>
  <w:num w:numId="1">
    <w:abstractNumId w:val="17"/>
  </w:num>
  <w:num w:numId="2">
    <w:abstractNumId w:val="19"/>
  </w:num>
  <w:num w:numId="3">
    <w:abstractNumId w:val="0"/>
  </w:num>
  <w:num w:numId="4">
    <w:abstractNumId w:val="5"/>
  </w:num>
  <w:num w:numId="5">
    <w:abstractNumId w:val="12"/>
  </w:num>
  <w:num w:numId="6">
    <w:abstractNumId w:val="2"/>
  </w:num>
  <w:num w:numId="7">
    <w:abstractNumId w:val="3"/>
  </w:num>
  <w:num w:numId="8">
    <w:abstractNumId w:val="15"/>
  </w:num>
  <w:num w:numId="9">
    <w:abstractNumId w:val="6"/>
  </w:num>
  <w:num w:numId="10">
    <w:abstractNumId w:val="14"/>
  </w:num>
  <w:num w:numId="11">
    <w:abstractNumId w:val="13"/>
  </w:num>
  <w:num w:numId="12">
    <w:abstractNumId w:val="11"/>
  </w:num>
  <w:num w:numId="13">
    <w:abstractNumId w:val="18"/>
  </w:num>
  <w:num w:numId="14">
    <w:abstractNumId w:val="9"/>
  </w:num>
  <w:num w:numId="15">
    <w:abstractNumId w:val="16"/>
  </w:num>
  <w:num w:numId="16">
    <w:abstractNumId w:val="10"/>
  </w:num>
  <w:num w:numId="17">
    <w:abstractNumId w:val="7"/>
  </w:num>
  <w:num w:numId="18">
    <w:abstractNumId w:val="4"/>
  </w:num>
  <w:num w:numId="19">
    <w:abstractNumId w:val="1"/>
  </w:num>
  <w:num w:numId="2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FE"/>
    <w:rsid w:val="00000974"/>
    <w:rsid w:val="000108B7"/>
    <w:rsid w:val="00014E90"/>
    <w:rsid w:val="00053AAD"/>
    <w:rsid w:val="00055FA3"/>
    <w:rsid w:val="00064C5D"/>
    <w:rsid w:val="00073E5D"/>
    <w:rsid w:val="00081346"/>
    <w:rsid w:val="00084C6E"/>
    <w:rsid w:val="000A1EBF"/>
    <w:rsid w:val="000A47E0"/>
    <w:rsid w:val="000A797D"/>
    <w:rsid w:val="000B0A3D"/>
    <w:rsid w:val="000B7D6B"/>
    <w:rsid w:val="000C302B"/>
    <w:rsid w:val="000C44A2"/>
    <w:rsid w:val="000C504E"/>
    <w:rsid w:val="000C71EB"/>
    <w:rsid w:val="000D3E68"/>
    <w:rsid w:val="000D795B"/>
    <w:rsid w:val="000E066B"/>
    <w:rsid w:val="000E72B2"/>
    <w:rsid w:val="001161B7"/>
    <w:rsid w:val="001211B1"/>
    <w:rsid w:val="001304A3"/>
    <w:rsid w:val="00134034"/>
    <w:rsid w:val="00154167"/>
    <w:rsid w:val="001555B9"/>
    <w:rsid w:val="00160F5A"/>
    <w:rsid w:val="00180309"/>
    <w:rsid w:val="00186376"/>
    <w:rsid w:val="001C5695"/>
    <w:rsid w:val="001D11BF"/>
    <w:rsid w:val="001D254F"/>
    <w:rsid w:val="001D7546"/>
    <w:rsid w:val="001E1B56"/>
    <w:rsid w:val="001E44CF"/>
    <w:rsid w:val="002346AA"/>
    <w:rsid w:val="00244113"/>
    <w:rsid w:val="00245F80"/>
    <w:rsid w:val="002575EB"/>
    <w:rsid w:val="002679A3"/>
    <w:rsid w:val="00270693"/>
    <w:rsid w:val="0027153A"/>
    <w:rsid w:val="00272262"/>
    <w:rsid w:val="00283F73"/>
    <w:rsid w:val="00286D8C"/>
    <w:rsid w:val="002938B6"/>
    <w:rsid w:val="002B15C5"/>
    <w:rsid w:val="002E285E"/>
    <w:rsid w:val="002E3081"/>
    <w:rsid w:val="002E3992"/>
    <w:rsid w:val="002E5586"/>
    <w:rsid w:val="002F33F7"/>
    <w:rsid w:val="00300E2D"/>
    <w:rsid w:val="00301F0C"/>
    <w:rsid w:val="0030246C"/>
    <w:rsid w:val="003049D1"/>
    <w:rsid w:val="003069D9"/>
    <w:rsid w:val="00331025"/>
    <w:rsid w:val="00336DE7"/>
    <w:rsid w:val="00346169"/>
    <w:rsid w:val="00362655"/>
    <w:rsid w:val="003B063B"/>
    <w:rsid w:val="003B32B8"/>
    <w:rsid w:val="003C0233"/>
    <w:rsid w:val="003C0C95"/>
    <w:rsid w:val="003C3A5A"/>
    <w:rsid w:val="003C7D02"/>
    <w:rsid w:val="003E6922"/>
    <w:rsid w:val="003F3AAF"/>
    <w:rsid w:val="004321E6"/>
    <w:rsid w:val="00434352"/>
    <w:rsid w:val="0044431D"/>
    <w:rsid w:val="004634FB"/>
    <w:rsid w:val="00466DE2"/>
    <w:rsid w:val="00484E42"/>
    <w:rsid w:val="00497531"/>
    <w:rsid w:val="004A03D0"/>
    <w:rsid w:val="004A37AF"/>
    <w:rsid w:val="004A4E43"/>
    <w:rsid w:val="004C5B47"/>
    <w:rsid w:val="004D7A59"/>
    <w:rsid w:val="00501DDA"/>
    <w:rsid w:val="0050412E"/>
    <w:rsid w:val="00522458"/>
    <w:rsid w:val="00527F04"/>
    <w:rsid w:val="00532C83"/>
    <w:rsid w:val="0054146E"/>
    <w:rsid w:val="00543B91"/>
    <w:rsid w:val="005474EF"/>
    <w:rsid w:val="00551964"/>
    <w:rsid w:val="00567C7E"/>
    <w:rsid w:val="00585076"/>
    <w:rsid w:val="00596CD2"/>
    <w:rsid w:val="00597A38"/>
    <w:rsid w:val="005A794D"/>
    <w:rsid w:val="005B274D"/>
    <w:rsid w:val="005C0CD2"/>
    <w:rsid w:val="005D731D"/>
    <w:rsid w:val="005F1C01"/>
    <w:rsid w:val="0061426B"/>
    <w:rsid w:val="00647CBB"/>
    <w:rsid w:val="00651265"/>
    <w:rsid w:val="00653781"/>
    <w:rsid w:val="00661950"/>
    <w:rsid w:val="0067650B"/>
    <w:rsid w:val="00684FC8"/>
    <w:rsid w:val="006B402F"/>
    <w:rsid w:val="006B6049"/>
    <w:rsid w:val="006C7A1F"/>
    <w:rsid w:val="006D0840"/>
    <w:rsid w:val="006F2FFF"/>
    <w:rsid w:val="006F5F7F"/>
    <w:rsid w:val="006F69BE"/>
    <w:rsid w:val="007015BF"/>
    <w:rsid w:val="00705CBB"/>
    <w:rsid w:val="00706FF2"/>
    <w:rsid w:val="00710EFE"/>
    <w:rsid w:val="00712F07"/>
    <w:rsid w:val="0072128E"/>
    <w:rsid w:val="0074689B"/>
    <w:rsid w:val="00747FB5"/>
    <w:rsid w:val="007620A1"/>
    <w:rsid w:val="0077046E"/>
    <w:rsid w:val="007B15A3"/>
    <w:rsid w:val="007B6D75"/>
    <w:rsid w:val="007E2766"/>
    <w:rsid w:val="007E64B9"/>
    <w:rsid w:val="007F05F9"/>
    <w:rsid w:val="007F4EBE"/>
    <w:rsid w:val="007F640C"/>
    <w:rsid w:val="007F6791"/>
    <w:rsid w:val="00803BDD"/>
    <w:rsid w:val="0081472F"/>
    <w:rsid w:val="008165B6"/>
    <w:rsid w:val="0082058F"/>
    <w:rsid w:val="008209B7"/>
    <w:rsid w:val="00827AEE"/>
    <w:rsid w:val="0083270F"/>
    <w:rsid w:val="008371B7"/>
    <w:rsid w:val="00845403"/>
    <w:rsid w:val="0084751D"/>
    <w:rsid w:val="00853AD5"/>
    <w:rsid w:val="00856CAD"/>
    <w:rsid w:val="00857500"/>
    <w:rsid w:val="00873242"/>
    <w:rsid w:val="00885EDA"/>
    <w:rsid w:val="008A221A"/>
    <w:rsid w:val="008A2D69"/>
    <w:rsid w:val="008B5082"/>
    <w:rsid w:val="008B7781"/>
    <w:rsid w:val="008C0BE2"/>
    <w:rsid w:val="008C243F"/>
    <w:rsid w:val="008C294C"/>
    <w:rsid w:val="008F448E"/>
    <w:rsid w:val="0090705D"/>
    <w:rsid w:val="0091575F"/>
    <w:rsid w:val="0094544A"/>
    <w:rsid w:val="00953261"/>
    <w:rsid w:val="00957EED"/>
    <w:rsid w:val="0096288E"/>
    <w:rsid w:val="00972C6E"/>
    <w:rsid w:val="00974BE7"/>
    <w:rsid w:val="00987001"/>
    <w:rsid w:val="00993701"/>
    <w:rsid w:val="009E78A7"/>
    <w:rsid w:val="009F56F8"/>
    <w:rsid w:val="00A03C4E"/>
    <w:rsid w:val="00A25420"/>
    <w:rsid w:val="00A32E46"/>
    <w:rsid w:val="00A46A66"/>
    <w:rsid w:val="00A63FD2"/>
    <w:rsid w:val="00A6542A"/>
    <w:rsid w:val="00A706DF"/>
    <w:rsid w:val="00A7667A"/>
    <w:rsid w:val="00A92A3D"/>
    <w:rsid w:val="00AA368E"/>
    <w:rsid w:val="00AA617B"/>
    <w:rsid w:val="00AB40F8"/>
    <w:rsid w:val="00AE67A9"/>
    <w:rsid w:val="00B34CC9"/>
    <w:rsid w:val="00B3632B"/>
    <w:rsid w:val="00B44448"/>
    <w:rsid w:val="00B54E99"/>
    <w:rsid w:val="00B862F3"/>
    <w:rsid w:val="00B87228"/>
    <w:rsid w:val="00B92403"/>
    <w:rsid w:val="00BC2E6A"/>
    <w:rsid w:val="00BE1F7E"/>
    <w:rsid w:val="00C159FF"/>
    <w:rsid w:val="00C2537F"/>
    <w:rsid w:val="00C36EE3"/>
    <w:rsid w:val="00C37E4E"/>
    <w:rsid w:val="00C41373"/>
    <w:rsid w:val="00C4642A"/>
    <w:rsid w:val="00C537D4"/>
    <w:rsid w:val="00C56065"/>
    <w:rsid w:val="00C65825"/>
    <w:rsid w:val="00C77485"/>
    <w:rsid w:val="00C77F94"/>
    <w:rsid w:val="00C80CEF"/>
    <w:rsid w:val="00C8646E"/>
    <w:rsid w:val="00C93708"/>
    <w:rsid w:val="00C93798"/>
    <w:rsid w:val="00CA2733"/>
    <w:rsid w:val="00CB5482"/>
    <w:rsid w:val="00CC2529"/>
    <w:rsid w:val="00CC3C19"/>
    <w:rsid w:val="00CD7057"/>
    <w:rsid w:val="00CD740C"/>
    <w:rsid w:val="00CE7CC9"/>
    <w:rsid w:val="00D045FF"/>
    <w:rsid w:val="00D50343"/>
    <w:rsid w:val="00D62CBE"/>
    <w:rsid w:val="00D63986"/>
    <w:rsid w:val="00D65D9D"/>
    <w:rsid w:val="00D73C1A"/>
    <w:rsid w:val="00D73CAA"/>
    <w:rsid w:val="00DA26E8"/>
    <w:rsid w:val="00DA5D93"/>
    <w:rsid w:val="00DD7F96"/>
    <w:rsid w:val="00DE3539"/>
    <w:rsid w:val="00DE5EC2"/>
    <w:rsid w:val="00DE62B5"/>
    <w:rsid w:val="00E30624"/>
    <w:rsid w:val="00E4013A"/>
    <w:rsid w:val="00E426B8"/>
    <w:rsid w:val="00E51382"/>
    <w:rsid w:val="00E65F8B"/>
    <w:rsid w:val="00E800E8"/>
    <w:rsid w:val="00E816D2"/>
    <w:rsid w:val="00E84F05"/>
    <w:rsid w:val="00E870B3"/>
    <w:rsid w:val="00E87935"/>
    <w:rsid w:val="00E915A1"/>
    <w:rsid w:val="00E96020"/>
    <w:rsid w:val="00EB366E"/>
    <w:rsid w:val="00EC6AD3"/>
    <w:rsid w:val="00EE180A"/>
    <w:rsid w:val="00EE1CEE"/>
    <w:rsid w:val="00EF25E0"/>
    <w:rsid w:val="00F22D0E"/>
    <w:rsid w:val="00F25712"/>
    <w:rsid w:val="00F50EF5"/>
    <w:rsid w:val="00F5278C"/>
    <w:rsid w:val="00F556E3"/>
    <w:rsid w:val="00F55C14"/>
    <w:rsid w:val="00F93224"/>
    <w:rsid w:val="00F979AF"/>
    <w:rsid w:val="00FC7AEB"/>
    <w:rsid w:val="00FF7C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C8C3AD"/>
  <w15:docId w15:val="{9DBDD9C9-3BDB-4217-82D8-A3E03F46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7E0"/>
    <w:rPr>
      <w:rFonts w:ascii="Arial" w:eastAsia="Arial" w:hAnsi="Arial" w:cs="Arial"/>
      <w:color w:val="000000"/>
      <w:sz w:val="20"/>
      <w:lang w:eastAsia="en-AU"/>
    </w:rPr>
  </w:style>
  <w:style w:type="paragraph" w:styleId="Heading1">
    <w:name w:val="heading 1"/>
    <w:next w:val="Normal"/>
    <w:link w:val="Heading1Char"/>
    <w:uiPriority w:val="9"/>
    <w:unhideWhenUsed/>
    <w:qFormat/>
    <w:rsid w:val="00710EFE"/>
    <w:pPr>
      <w:keepNext/>
      <w:keepLines/>
      <w:spacing w:after="282"/>
      <w:ind w:left="-5" w:right="-15" w:hanging="10"/>
      <w:outlineLvl w:val="0"/>
    </w:pPr>
    <w:rPr>
      <w:rFonts w:ascii="Arial" w:eastAsia="Arial" w:hAnsi="Arial" w:cs="Arial"/>
      <w:b/>
      <w:color w:val="EE3424"/>
      <w:sz w:val="36"/>
      <w:lang w:eastAsia="en-AU"/>
    </w:rPr>
  </w:style>
  <w:style w:type="paragraph" w:styleId="Heading2">
    <w:name w:val="heading 2"/>
    <w:next w:val="Normal"/>
    <w:link w:val="Heading2Char"/>
    <w:uiPriority w:val="9"/>
    <w:unhideWhenUsed/>
    <w:qFormat/>
    <w:rsid w:val="00710EFE"/>
    <w:pPr>
      <w:keepNext/>
      <w:keepLines/>
      <w:spacing w:after="265" w:line="246" w:lineRule="auto"/>
      <w:ind w:left="-5" w:right="-15" w:hanging="10"/>
      <w:outlineLvl w:val="1"/>
    </w:pPr>
    <w:rPr>
      <w:rFonts w:ascii="Arial" w:eastAsia="Arial" w:hAnsi="Arial" w:cs="Arial"/>
      <w:b/>
      <w:color w:val="58595B"/>
      <w:lang w:eastAsia="en-AU"/>
    </w:rPr>
  </w:style>
  <w:style w:type="paragraph" w:styleId="Heading4">
    <w:name w:val="heading 4"/>
    <w:basedOn w:val="Normal"/>
    <w:next w:val="Normal"/>
    <w:link w:val="Heading4Char"/>
    <w:uiPriority w:val="9"/>
    <w:semiHidden/>
    <w:unhideWhenUsed/>
    <w:qFormat/>
    <w:rsid w:val="007468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EFE"/>
    <w:pPr>
      <w:tabs>
        <w:tab w:val="center" w:pos="4513"/>
        <w:tab w:val="right" w:pos="9026"/>
      </w:tabs>
      <w:spacing w:after="0"/>
    </w:pPr>
  </w:style>
  <w:style w:type="character" w:customStyle="1" w:styleId="HeaderChar">
    <w:name w:val="Header Char"/>
    <w:basedOn w:val="DefaultParagraphFont"/>
    <w:link w:val="Header"/>
    <w:uiPriority w:val="99"/>
    <w:rsid w:val="00710EFE"/>
  </w:style>
  <w:style w:type="paragraph" w:styleId="Footer">
    <w:name w:val="footer"/>
    <w:basedOn w:val="Normal"/>
    <w:link w:val="FooterChar"/>
    <w:uiPriority w:val="99"/>
    <w:unhideWhenUsed/>
    <w:rsid w:val="00710EFE"/>
    <w:pPr>
      <w:tabs>
        <w:tab w:val="center" w:pos="4513"/>
        <w:tab w:val="right" w:pos="9026"/>
      </w:tabs>
      <w:spacing w:after="0"/>
    </w:pPr>
  </w:style>
  <w:style w:type="character" w:customStyle="1" w:styleId="FooterChar">
    <w:name w:val="Footer Char"/>
    <w:basedOn w:val="DefaultParagraphFont"/>
    <w:link w:val="Footer"/>
    <w:uiPriority w:val="99"/>
    <w:rsid w:val="00710EFE"/>
  </w:style>
  <w:style w:type="character" w:customStyle="1" w:styleId="Heading1Char">
    <w:name w:val="Heading 1 Char"/>
    <w:basedOn w:val="DefaultParagraphFont"/>
    <w:link w:val="Heading1"/>
    <w:uiPriority w:val="9"/>
    <w:rsid w:val="00710EFE"/>
    <w:rPr>
      <w:rFonts w:ascii="Arial" w:eastAsia="Arial" w:hAnsi="Arial" w:cs="Arial"/>
      <w:b/>
      <w:color w:val="EE3424"/>
      <w:sz w:val="36"/>
      <w:lang w:eastAsia="en-AU"/>
    </w:rPr>
  </w:style>
  <w:style w:type="character" w:customStyle="1" w:styleId="Heading2Char">
    <w:name w:val="Heading 2 Char"/>
    <w:basedOn w:val="DefaultParagraphFont"/>
    <w:link w:val="Heading2"/>
    <w:rsid w:val="00710EFE"/>
    <w:rPr>
      <w:rFonts w:ascii="Arial" w:eastAsia="Arial" w:hAnsi="Arial" w:cs="Arial"/>
      <w:b/>
      <w:color w:val="58595B"/>
      <w:lang w:eastAsia="en-AU"/>
    </w:rPr>
  </w:style>
  <w:style w:type="table" w:customStyle="1" w:styleId="TableGrid">
    <w:name w:val="TableGrid"/>
    <w:rsid w:val="00710EFE"/>
    <w:pPr>
      <w:spacing w:after="0"/>
    </w:pPr>
    <w:rPr>
      <w:rFonts w:eastAsiaTheme="minorEastAsia"/>
      <w:lang w:eastAsia="en-AU"/>
    </w:rPr>
    <w:tblPr>
      <w:tblCellMar>
        <w:top w:w="0" w:type="dxa"/>
        <w:left w:w="0" w:type="dxa"/>
        <w:bottom w:w="0" w:type="dxa"/>
        <w:right w:w="0" w:type="dxa"/>
      </w:tblCellMar>
    </w:tblPr>
  </w:style>
  <w:style w:type="character" w:styleId="Strong">
    <w:name w:val="Strong"/>
    <w:basedOn w:val="DefaultParagraphFont"/>
    <w:uiPriority w:val="22"/>
    <w:qFormat/>
    <w:rsid w:val="00873242"/>
    <w:rPr>
      <w:b/>
      <w:bCs/>
    </w:rPr>
  </w:style>
  <w:style w:type="paragraph" w:styleId="NormalWeb">
    <w:name w:val="Normal (Web)"/>
    <w:basedOn w:val="Normal"/>
    <w:uiPriority w:val="99"/>
    <w:unhideWhenUsed/>
    <w:rsid w:val="00873242"/>
    <w:pPr>
      <w:spacing w:before="100" w:beforeAutospacing="1" w:after="100" w:afterAutospacing="1"/>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F50EF5"/>
    <w:pPr>
      <w:ind w:left="720"/>
      <w:contextualSpacing/>
    </w:pPr>
  </w:style>
  <w:style w:type="paragraph" w:customStyle="1" w:styleId="Bodytext">
    <w:name w:val="Bodytext"/>
    <w:basedOn w:val="Normal"/>
    <w:rsid w:val="00C56065"/>
    <w:pPr>
      <w:spacing w:before="120" w:after="0"/>
      <w:ind w:left="1699"/>
    </w:pPr>
    <w:rPr>
      <w:rFonts w:eastAsia="Times New Roman" w:cs="Times New Roman"/>
      <w:color w:val="auto"/>
      <w:sz w:val="22"/>
      <w:szCs w:val="20"/>
    </w:rPr>
  </w:style>
  <w:style w:type="character" w:styleId="PageNumber">
    <w:name w:val="page number"/>
    <w:basedOn w:val="DefaultParagraphFont"/>
    <w:uiPriority w:val="99"/>
    <w:semiHidden/>
    <w:unhideWhenUsed/>
    <w:rsid w:val="00857500"/>
  </w:style>
  <w:style w:type="paragraph" w:styleId="TOCHeading">
    <w:name w:val="TOC Heading"/>
    <w:basedOn w:val="Heading1"/>
    <w:next w:val="Normal"/>
    <w:uiPriority w:val="39"/>
    <w:unhideWhenUsed/>
    <w:qFormat/>
    <w:rsid w:val="00857500"/>
    <w:pPr>
      <w:spacing w:before="480" w:after="0" w:line="276" w:lineRule="auto"/>
      <w:ind w:left="0" w:right="0" w:firstLine="0"/>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4A4E43"/>
    <w:pPr>
      <w:tabs>
        <w:tab w:val="right" w:leader="dot" w:pos="9016"/>
      </w:tabs>
      <w:spacing w:after="0"/>
      <w:ind w:right="367"/>
    </w:pPr>
    <w:rPr>
      <w:rFonts w:asciiTheme="minorHAnsi" w:hAnsiTheme="minorHAnsi"/>
      <w:b/>
      <w:sz w:val="24"/>
      <w:szCs w:val="24"/>
    </w:rPr>
  </w:style>
  <w:style w:type="paragraph" w:styleId="TOC2">
    <w:name w:val="toc 2"/>
    <w:basedOn w:val="Normal"/>
    <w:next w:val="Normal"/>
    <w:autoRedefine/>
    <w:uiPriority w:val="39"/>
    <w:unhideWhenUsed/>
    <w:rsid w:val="00857500"/>
    <w:pPr>
      <w:spacing w:after="0"/>
      <w:ind w:left="200"/>
    </w:pPr>
    <w:rPr>
      <w:rFonts w:asciiTheme="minorHAnsi" w:hAnsiTheme="minorHAnsi"/>
      <w:b/>
      <w:sz w:val="22"/>
    </w:rPr>
  </w:style>
  <w:style w:type="paragraph" w:styleId="BalloonText">
    <w:name w:val="Balloon Text"/>
    <w:basedOn w:val="Normal"/>
    <w:link w:val="BalloonTextChar"/>
    <w:uiPriority w:val="99"/>
    <w:semiHidden/>
    <w:unhideWhenUsed/>
    <w:rsid w:val="0085750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7500"/>
    <w:rPr>
      <w:rFonts w:ascii="Lucida Grande" w:eastAsia="Arial" w:hAnsi="Lucida Grande" w:cs="Lucida Grande"/>
      <w:color w:val="000000"/>
      <w:sz w:val="18"/>
      <w:szCs w:val="18"/>
      <w:lang w:eastAsia="en-AU"/>
    </w:rPr>
  </w:style>
  <w:style w:type="paragraph" w:styleId="TOC3">
    <w:name w:val="toc 3"/>
    <w:basedOn w:val="Normal"/>
    <w:next w:val="Normal"/>
    <w:autoRedefine/>
    <w:uiPriority w:val="39"/>
    <w:unhideWhenUsed/>
    <w:rsid w:val="00857500"/>
    <w:pPr>
      <w:spacing w:after="0"/>
      <w:ind w:left="400"/>
    </w:pPr>
    <w:rPr>
      <w:rFonts w:asciiTheme="minorHAnsi" w:hAnsiTheme="minorHAnsi"/>
      <w:sz w:val="22"/>
    </w:rPr>
  </w:style>
  <w:style w:type="paragraph" w:styleId="TOC4">
    <w:name w:val="toc 4"/>
    <w:basedOn w:val="Normal"/>
    <w:next w:val="Normal"/>
    <w:autoRedefine/>
    <w:uiPriority w:val="39"/>
    <w:semiHidden/>
    <w:unhideWhenUsed/>
    <w:rsid w:val="00857500"/>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857500"/>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857500"/>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857500"/>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857500"/>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857500"/>
    <w:pPr>
      <w:spacing w:after="0"/>
      <w:ind w:left="1600"/>
    </w:pPr>
    <w:rPr>
      <w:rFonts w:asciiTheme="minorHAnsi" w:hAnsiTheme="minorHAnsi"/>
      <w:szCs w:val="20"/>
    </w:rPr>
  </w:style>
  <w:style w:type="paragraph" w:customStyle="1" w:styleId="Tabletext">
    <w:name w:val="Table text"/>
    <w:basedOn w:val="Normal"/>
    <w:link w:val="TabletextChar"/>
    <w:rsid w:val="00C77485"/>
    <w:pPr>
      <w:keepNext/>
      <w:spacing w:before="40" w:after="40" w:line="220" w:lineRule="atLeast"/>
    </w:pPr>
    <w:rPr>
      <w:rFonts w:eastAsia="Times New Roman" w:cs="Times New Roman"/>
      <w:color w:val="auto"/>
      <w:sz w:val="18"/>
      <w:szCs w:val="24"/>
    </w:rPr>
  </w:style>
  <w:style w:type="character" w:customStyle="1" w:styleId="TabletextChar">
    <w:name w:val="Table text Char"/>
    <w:link w:val="Tabletext"/>
    <w:rsid w:val="00C77485"/>
    <w:rPr>
      <w:rFonts w:ascii="Arial" w:eastAsia="Times New Roman" w:hAnsi="Arial" w:cs="Times New Roman"/>
      <w:sz w:val="18"/>
      <w:szCs w:val="24"/>
      <w:lang w:eastAsia="en-AU"/>
    </w:rPr>
  </w:style>
  <w:style w:type="character" w:styleId="Hyperlink">
    <w:name w:val="Hyperlink"/>
    <w:basedOn w:val="DefaultParagraphFont"/>
    <w:uiPriority w:val="99"/>
    <w:unhideWhenUsed/>
    <w:rsid w:val="001161B7"/>
    <w:rPr>
      <w:color w:val="0563C1" w:themeColor="hyperlink"/>
      <w:u w:val="single"/>
    </w:rPr>
  </w:style>
  <w:style w:type="character" w:styleId="Emphasis">
    <w:name w:val="Emphasis"/>
    <w:basedOn w:val="DefaultParagraphFont"/>
    <w:uiPriority w:val="20"/>
    <w:qFormat/>
    <w:rsid w:val="00C159FF"/>
    <w:rPr>
      <w:b/>
      <w:bCs/>
      <w:i w:val="0"/>
      <w:iCs w:val="0"/>
    </w:rPr>
  </w:style>
  <w:style w:type="character" w:customStyle="1" w:styleId="st1">
    <w:name w:val="st1"/>
    <w:basedOn w:val="DefaultParagraphFont"/>
    <w:rsid w:val="00C159FF"/>
  </w:style>
  <w:style w:type="character" w:customStyle="1" w:styleId="Heading4Char">
    <w:name w:val="Heading 4 Char"/>
    <w:basedOn w:val="DefaultParagraphFont"/>
    <w:link w:val="Heading4"/>
    <w:uiPriority w:val="9"/>
    <w:semiHidden/>
    <w:rsid w:val="0074689B"/>
    <w:rPr>
      <w:rFonts w:asciiTheme="majorHAnsi" w:eastAsiaTheme="majorEastAsia" w:hAnsiTheme="majorHAnsi" w:cstheme="majorBidi"/>
      <w:i/>
      <w:iCs/>
      <w:color w:val="2E74B5" w:themeColor="accent1" w:themeShade="BF"/>
      <w:sz w:val="20"/>
      <w:lang w:eastAsia="en-AU"/>
    </w:rPr>
  </w:style>
  <w:style w:type="paragraph" w:customStyle="1" w:styleId="TableText0">
    <w:name w:val="Table Text"/>
    <w:uiPriority w:val="19"/>
    <w:qFormat/>
    <w:rsid w:val="00B87228"/>
    <w:pPr>
      <w:spacing w:before="60" w:after="60" w:line="260" w:lineRule="atLeast"/>
      <w:ind w:left="85" w:right="85"/>
    </w:pPr>
    <w:rPr>
      <w:rFonts w:cs="Times New Roman"/>
      <w:color w:val="000000" w:themeColor="text1"/>
      <w:sz w:val="20"/>
      <w:szCs w:val="20"/>
    </w:rPr>
  </w:style>
  <w:style w:type="character" w:customStyle="1" w:styleId="expand-answer1">
    <w:name w:val="expand-answer1"/>
    <w:basedOn w:val="DefaultParagraphFont"/>
    <w:rsid w:val="00596CD2"/>
    <w:rPr>
      <w:color w:val="006AA5"/>
    </w:rPr>
  </w:style>
  <w:style w:type="paragraph" w:customStyle="1" w:styleId="Tabletextblue">
    <w:name w:val="Table text blue"/>
    <w:basedOn w:val="Normal"/>
    <w:link w:val="TabletextblueCharChar"/>
    <w:rsid w:val="0090705D"/>
    <w:pPr>
      <w:keepNext/>
      <w:widowControl w:val="0"/>
      <w:spacing w:before="40" w:after="40" w:line="220" w:lineRule="atLeast"/>
    </w:pPr>
    <w:rPr>
      <w:rFonts w:eastAsia="Times New Roman" w:cs="Times New Roman"/>
      <w:color w:val="0000FF"/>
      <w:sz w:val="18"/>
      <w:szCs w:val="18"/>
    </w:rPr>
  </w:style>
  <w:style w:type="character" w:customStyle="1" w:styleId="TabletextblueCharChar">
    <w:name w:val="Table text blue Char Char"/>
    <w:link w:val="Tabletextblue"/>
    <w:rsid w:val="0090705D"/>
    <w:rPr>
      <w:rFonts w:ascii="Arial" w:eastAsia="Times New Roman" w:hAnsi="Arial" w:cs="Times New Roman"/>
      <w:color w:val="0000FF"/>
      <w:sz w:val="18"/>
      <w:szCs w:val="18"/>
      <w:lang w:eastAsia="en-AU"/>
    </w:rPr>
  </w:style>
  <w:style w:type="character" w:customStyle="1" w:styleId="UnresolvedMention1">
    <w:name w:val="Unresolved Mention1"/>
    <w:basedOn w:val="DefaultParagraphFont"/>
    <w:uiPriority w:val="99"/>
    <w:semiHidden/>
    <w:unhideWhenUsed/>
    <w:rsid w:val="0061426B"/>
    <w:rPr>
      <w:color w:val="605E5C"/>
      <w:shd w:val="clear" w:color="auto" w:fill="E1DFDD"/>
    </w:rPr>
  </w:style>
  <w:style w:type="table" w:styleId="TableGrid0">
    <w:name w:val="Table Grid"/>
    <w:basedOn w:val="TableNormal"/>
    <w:uiPriority w:val="39"/>
    <w:rsid w:val="00A03C4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39"/>
    <w:rsid w:val="00D6398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0"/>
    <w:uiPriority w:val="39"/>
    <w:rsid w:val="00D6398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057"/>
    <w:rPr>
      <w:color w:val="954F72" w:themeColor="followedHyperlink"/>
      <w:u w:val="single"/>
    </w:rPr>
  </w:style>
  <w:style w:type="table" w:customStyle="1" w:styleId="TableGrid4">
    <w:name w:val="Table Grid4"/>
    <w:basedOn w:val="TableNormal"/>
    <w:next w:val="TableGrid0"/>
    <w:uiPriority w:val="39"/>
    <w:rsid w:val="000C302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8774">
      <w:bodyDiv w:val="1"/>
      <w:marLeft w:val="0"/>
      <w:marRight w:val="0"/>
      <w:marTop w:val="0"/>
      <w:marBottom w:val="0"/>
      <w:divBdr>
        <w:top w:val="none" w:sz="0" w:space="0" w:color="auto"/>
        <w:left w:val="none" w:sz="0" w:space="0" w:color="auto"/>
        <w:bottom w:val="none" w:sz="0" w:space="0" w:color="auto"/>
        <w:right w:val="none" w:sz="0" w:space="0" w:color="auto"/>
      </w:divBdr>
      <w:divsChild>
        <w:div w:id="1689674929">
          <w:marLeft w:val="0"/>
          <w:marRight w:val="0"/>
          <w:marTop w:val="0"/>
          <w:marBottom w:val="0"/>
          <w:divBdr>
            <w:top w:val="none" w:sz="0" w:space="0" w:color="auto"/>
            <w:left w:val="none" w:sz="0" w:space="0" w:color="auto"/>
            <w:bottom w:val="none" w:sz="0" w:space="0" w:color="auto"/>
            <w:right w:val="none" w:sz="0" w:space="0" w:color="auto"/>
          </w:divBdr>
          <w:divsChild>
            <w:div w:id="110704893">
              <w:marLeft w:val="0"/>
              <w:marRight w:val="0"/>
              <w:marTop w:val="0"/>
              <w:marBottom w:val="0"/>
              <w:divBdr>
                <w:top w:val="none" w:sz="0" w:space="0" w:color="auto"/>
                <w:left w:val="none" w:sz="0" w:space="0" w:color="auto"/>
                <w:bottom w:val="none" w:sz="0" w:space="0" w:color="auto"/>
                <w:right w:val="none" w:sz="0" w:space="0" w:color="auto"/>
              </w:divBdr>
              <w:divsChild>
                <w:div w:id="269048865">
                  <w:marLeft w:val="-225"/>
                  <w:marRight w:val="-225"/>
                  <w:marTop w:val="0"/>
                  <w:marBottom w:val="0"/>
                  <w:divBdr>
                    <w:top w:val="none" w:sz="0" w:space="0" w:color="auto"/>
                    <w:left w:val="none" w:sz="0" w:space="0" w:color="auto"/>
                    <w:bottom w:val="none" w:sz="0" w:space="0" w:color="auto"/>
                    <w:right w:val="none" w:sz="0" w:space="0" w:color="auto"/>
                  </w:divBdr>
                  <w:divsChild>
                    <w:div w:id="274751722">
                      <w:marLeft w:val="0"/>
                      <w:marRight w:val="0"/>
                      <w:marTop w:val="0"/>
                      <w:marBottom w:val="0"/>
                      <w:divBdr>
                        <w:top w:val="none" w:sz="0" w:space="0" w:color="auto"/>
                        <w:left w:val="none" w:sz="0" w:space="0" w:color="auto"/>
                        <w:bottom w:val="none" w:sz="0" w:space="0" w:color="auto"/>
                        <w:right w:val="none" w:sz="0" w:space="0" w:color="auto"/>
                      </w:divBdr>
                      <w:divsChild>
                        <w:div w:id="315300159">
                          <w:marLeft w:val="0"/>
                          <w:marRight w:val="0"/>
                          <w:marTop w:val="0"/>
                          <w:marBottom w:val="0"/>
                          <w:divBdr>
                            <w:top w:val="none" w:sz="0" w:space="0" w:color="auto"/>
                            <w:left w:val="none" w:sz="0" w:space="0" w:color="auto"/>
                            <w:bottom w:val="none" w:sz="0" w:space="0" w:color="auto"/>
                            <w:right w:val="none" w:sz="0" w:space="0" w:color="auto"/>
                          </w:divBdr>
                          <w:divsChild>
                            <w:div w:id="1295909638">
                              <w:marLeft w:val="-225"/>
                              <w:marRight w:val="-225"/>
                              <w:marTop w:val="0"/>
                              <w:marBottom w:val="0"/>
                              <w:divBdr>
                                <w:top w:val="none" w:sz="0" w:space="0" w:color="auto"/>
                                <w:left w:val="none" w:sz="0" w:space="0" w:color="auto"/>
                                <w:bottom w:val="none" w:sz="0" w:space="0" w:color="auto"/>
                                <w:right w:val="none" w:sz="0" w:space="0" w:color="auto"/>
                              </w:divBdr>
                              <w:divsChild>
                                <w:div w:id="2127964722">
                                  <w:marLeft w:val="0"/>
                                  <w:marRight w:val="0"/>
                                  <w:marTop w:val="0"/>
                                  <w:marBottom w:val="0"/>
                                  <w:divBdr>
                                    <w:top w:val="none" w:sz="0" w:space="0" w:color="auto"/>
                                    <w:left w:val="none" w:sz="0" w:space="0" w:color="auto"/>
                                    <w:bottom w:val="none" w:sz="0" w:space="0" w:color="auto"/>
                                    <w:right w:val="none" w:sz="0" w:space="0" w:color="auto"/>
                                  </w:divBdr>
                                  <w:divsChild>
                                    <w:div w:id="1010719934">
                                      <w:marLeft w:val="0"/>
                                      <w:marRight w:val="0"/>
                                      <w:marTop w:val="0"/>
                                      <w:marBottom w:val="0"/>
                                      <w:divBdr>
                                        <w:top w:val="none" w:sz="0" w:space="0" w:color="auto"/>
                                        <w:left w:val="none" w:sz="0" w:space="0" w:color="auto"/>
                                        <w:bottom w:val="none" w:sz="0" w:space="0" w:color="auto"/>
                                        <w:right w:val="none" w:sz="0" w:space="0" w:color="auto"/>
                                      </w:divBdr>
                                      <w:divsChild>
                                        <w:div w:id="1141534536">
                                          <w:marLeft w:val="0"/>
                                          <w:marRight w:val="0"/>
                                          <w:marTop w:val="0"/>
                                          <w:marBottom w:val="300"/>
                                          <w:divBdr>
                                            <w:top w:val="none" w:sz="0" w:space="0" w:color="auto"/>
                                            <w:left w:val="none" w:sz="0" w:space="0" w:color="auto"/>
                                            <w:bottom w:val="none" w:sz="0" w:space="0" w:color="auto"/>
                                            <w:right w:val="none" w:sz="0" w:space="0" w:color="auto"/>
                                          </w:divBdr>
                                          <w:divsChild>
                                            <w:div w:id="1799764908">
                                              <w:marLeft w:val="0"/>
                                              <w:marRight w:val="0"/>
                                              <w:marTop w:val="0"/>
                                              <w:marBottom w:val="0"/>
                                              <w:divBdr>
                                                <w:top w:val="none" w:sz="0" w:space="0" w:color="auto"/>
                                                <w:left w:val="none" w:sz="0" w:space="0" w:color="auto"/>
                                                <w:bottom w:val="none" w:sz="0" w:space="0" w:color="auto"/>
                                                <w:right w:val="none" w:sz="0" w:space="0" w:color="auto"/>
                                              </w:divBdr>
                                              <w:divsChild>
                                                <w:div w:id="1859656628">
                                                  <w:marLeft w:val="0"/>
                                                  <w:marRight w:val="0"/>
                                                  <w:marTop w:val="0"/>
                                                  <w:marBottom w:val="0"/>
                                                  <w:divBdr>
                                                    <w:top w:val="none" w:sz="0" w:space="0" w:color="auto"/>
                                                    <w:left w:val="none" w:sz="0" w:space="0" w:color="auto"/>
                                                    <w:bottom w:val="none" w:sz="0" w:space="0" w:color="auto"/>
                                                    <w:right w:val="none" w:sz="0" w:space="0" w:color="auto"/>
                                                  </w:divBdr>
                                                  <w:divsChild>
                                                    <w:div w:id="1062756692">
                                                      <w:marLeft w:val="0"/>
                                                      <w:marRight w:val="0"/>
                                                      <w:marTop w:val="0"/>
                                                      <w:marBottom w:val="0"/>
                                                      <w:divBdr>
                                                        <w:top w:val="none" w:sz="0" w:space="0" w:color="E8E3DA"/>
                                                        <w:left w:val="none" w:sz="0" w:space="0" w:color="E8E3DA"/>
                                                        <w:bottom w:val="none" w:sz="0" w:space="0" w:color="E8E3DA"/>
                                                        <w:right w:val="none" w:sz="0" w:space="0" w:color="E8E3DA"/>
                                                      </w:divBdr>
                                                    </w:div>
                                                  </w:divsChild>
                                                </w:div>
                                              </w:divsChild>
                                            </w:div>
                                          </w:divsChild>
                                        </w:div>
                                      </w:divsChild>
                                    </w:div>
                                  </w:divsChild>
                                </w:div>
                              </w:divsChild>
                            </w:div>
                          </w:divsChild>
                        </w:div>
                      </w:divsChild>
                    </w:div>
                  </w:divsChild>
                </w:div>
              </w:divsChild>
            </w:div>
          </w:divsChild>
        </w:div>
      </w:divsChild>
    </w:div>
    <w:div w:id="157622029">
      <w:bodyDiv w:val="1"/>
      <w:marLeft w:val="0"/>
      <w:marRight w:val="0"/>
      <w:marTop w:val="0"/>
      <w:marBottom w:val="0"/>
      <w:divBdr>
        <w:top w:val="none" w:sz="0" w:space="0" w:color="auto"/>
        <w:left w:val="none" w:sz="0" w:space="0" w:color="auto"/>
        <w:bottom w:val="none" w:sz="0" w:space="0" w:color="auto"/>
        <w:right w:val="none" w:sz="0" w:space="0" w:color="auto"/>
      </w:divBdr>
      <w:divsChild>
        <w:div w:id="332608462">
          <w:marLeft w:val="0"/>
          <w:marRight w:val="0"/>
          <w:marTop w:val="0"/>
          <w:marBottom w:val="0"/>
          <w:divBdr>
            <w:top w:val="none" w:sz="0" w:space="0" w:color="auto"/>
            <w:left w:val="none" w:sz="0" w:space="0" w:color="auto"/>
            <w:bottom w:val="none" w:sz="0" w:space="0" w:color="auto"/>
            <w:right w:val="none" w:sz="0" w:space="0" w:color="auto"/>
          </w:divBdr>
          <w:divsChild>
            <w:div w:id="1955745584">
              <w:marLeft w:val="-225"/>
              <w:marRight w:val="-225"/>
              <w:marTop w:val="0"/>
              <w:marBottom w:val="0"/>
              <w:divBdr>
                <w:top w:val="none" w:sz="0" w:space="0" w:color="auto"/>
                <w:left w:val="none" w:sz="0" w:space="0" w:color="auto"/>
                <w:bottom w:val="none" w:sz="0" w:space="0" w:color="auto"/>
                <w:right w:val="none" w:sz="0" w:space="0" w:color="auto"/>
              </w:divBdr>
              <w:divsChild>
                <w:div w:id="1794442650">
                  <w:marLeft w:val="0"/>
                  <w:marRight w:val="0"/>
                  <w:marTop w:val="0"/>
                  <w:marBottom w:val="0"/>
                  <w:divBdr>
                    <w:top w:val="none" w:sz="0" w:space="0" w:color="auto"/>
                    <w:left w:val="none" w:sz="0" w:space="0" w:color="auto"/>
                    <w:bottom w:val="none" w:sz="0" w:space="0" w:color="auto"/>
                    <w:right w:val="none" w:sz="0" w:space="0" w:color="auto"/>
                  </w:divBdr>
                  <w:divsChild>
                    <w:div w:id="509561227">
                      <w:marLeft w:val="-225"/>
                      <w:marRight w:val="-225"/>
                      <w:marTop w:val="0"/>
                      <w:marBottom w:val="0"/>
                      <w:divBdr>
                        <w:top w:val="none" w:sz="0" w:space="0" w:color="auto"/>
                        <w:left w:val="none" w:sz="0" w:space="0" w:color="auto"/>
                        <w:bottom w:val="none" w:sz="0" w:space="0" w:color="auto"/>
                        <w:right w:val="none" w:sz="0" w:space="0" w:color="auto"/>
                      </w:divBdr>
                      <w:divsChild>
                        <w:div w:id="147669998">
                          <w:marLeft w:val="0"/>
                          <w:marRight w:val="0"/>
                          <w:marTop w:val="0"/>
                          <w:marBottom w:val="0"/>
                          <w:divBdr>
                            <w:top w:val="none" w:sz="0" w:space="0" w:color="auto"/>
                            <w:left w:val="none" w:sz="0" w:space="0" w:color="auto"/>
                            <w:bottom w:val="none" w:sz="0" w:space="0" w:color="auto"/>
                            <w:right w:val="none" w:sz="0" w:space="0" w:color="auto"/>
                          </w:divBdr>
                          <w:divsChild>
                            <w:div w:id="1126775415">
                              <w:marLeft w:val="0"/>
                              <w:marRight w:val="0"/>
                              <w:marTop w:val="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sChild>
                                    <w:div w:id="2105421472">
                                      <w:marLeft w:val="0"/>
                                      <w:marRight w:val="0"/>
                                      <w:marTop w:val="0"/>
                                      <w:marBottom w:val="0"/>
                                      <w:divBdr>
                                        <w:top w:val="none" w:sz="0" w:space="0" w:color="auto"/>
                                        <w:left w:val="none" w:sz="0" w:space="0" w:color="auto"/>
                                        <w:bottom w:val="none" w:sz="0" w:space="0" w:color="auto"/>
                                        <w:right w:val="none" w:sz="0" w:space="0" w:color="auto"/>
                                      </w:divBdr>
                                      <w:divsChild>
                                        <w:div w:id="19286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085624">
      <w:bodyDiv w:val="1"/>
      <w:marLeft w:val="0"/>
      <w:marRight w:val="0"/>
      <w:marTop w:val="0"/>
      <w:marBottom w:val="0"/>
      <w:divBdr>
        <w:top w:val="none" w:sz="0" w:space="0" w:color="auto"/>
        <w:left w:val="none" w:sz="0" w:space="0" w:color="auto"/>
        <w:bottom w:val="none" w:sz="0" w:space="0" w:color="auto"/>
        <w:right w:val="none" w:sz="0" w:space="0" w:color="auto"/>
      </w:divBdr>
      <w:divsChild>
        <w:div w:id="755324471">
          <w:marLeft w:val="0"/>
          <w:marRight w:val="0"/>
          <w:marTop w:val="0"/>
          <w:marBottom w:val="0"/>
          <w:divBdr>
            <w:top w:val="none" w:sz="0" w:space="0" w:color="auto"/>
            <w:left w:val="none" w:sz="0" w:space="0" w:color="auto"/>
            <w:bottom w:val="none" w:sz="0" w:space="0" w:color="auto"/>
            <w:right w:val="none" w:sz="0" w:space="0" w:color="auto"/>
          </w:divBdr>
          <w:divsChild>
            <w:div w:id="700011634">
              <w:marLeft w:val="0"/>
              <w:marRight w:val="0"/>
              <w:marTop w:val="0"/>
              <w:marBottom w:val="0"/>
              <w:divBdr>
                <w:top w:val="none" w:sz="0" w:space="0" w:color="auto"/>
                <w:left w:val="none" w:sz="0" w:space="0" w:color="auto"/>
                <w:bottom w:val="none" w:sz="0" w:space="0" w:color="auto"/>
                <w:right w:val="none" w:sz="0" w:space="0" w:color="auto"/>
              </w:divBdr>
              <w:divsChild>
                <w:div w:id="224026405">
                  <w:marLeft w:val="-225"/>
                  <w:marRight w:val="-225"/>
                  <w:marTop w:val="0"/>
                  <w:marBottom w:val="0"/>
                  <w:divBdr>
                    <w:top w:val="none" w:sz="0" w:space="0" w:color="auto"/>
                    <w:left w:val="none" w:sz="0" w:space="0" w:color="auto"/>
                    <w:bottom w:val="none" w:sz="0" w:space="0" w:color="auto"/>
                    <w:right w:val="none" w:sz="0" w:space="0" w:color="auto"/>
                  </w:divBdr>
                  <w:divsChild>
                    <w:div w:id="1619943418">
                      <w:marLeft w:val="0"/>
                      <w:marRight w:val="0"/>
                      <w:marTop w:val="0"/>
                      <w:marBottom w:val="0"/>
                      <w:divBdr>
                        <w:top w:val="none" w:sz="0" w:space="0" w:color="auto"/>
                        <w:left w:val="none" w:sz="0" w:space="0" w:color="auto"/>
                        <w:bottom w:val="none" w:sz="0" w:space="0" w:color="auto"/>
                        <w:right w:val="none" w:sz="0" w:space="0" w:color="auto"/>
                      </w:divBdr>
                      <w:divsChild>
                        <w:div w:id="21123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563007">
      <w:bodyDiv w:val="1"/>
      <w:marLeft w:val="0"/>
      <w:marRight w:val="0"/>
      <w:marTop w:val="0"/>
      <w:marBottom w:val="0"/>
      <w:divBdr>
        <w:top w:val="none" w:sz="0" w:space="0" w:color="auto"/>
        <w:left w:val="none" w:sz="0" w:space="0" w:color="auto"/>
        <w:bottom w:val="none" w:sz="0" w:space="0" w:color="auto"/>
        <w:right w:val="none" w:sz="0" w:space="0" w:color="auto"/>
      </w:divBdr>
      <w:divsChild>
        <w:div w:id="1848670093">
          <w:marLeft w:val="0"/>
          <w:marRight w:val="0"/>
          <w:marTop w:val="0"/>
          <w:marBottom w:val="0"/>
          <w:divBdr>
            <w:top w:val="none" w:sz="0" w:space="0" w:color="auto"/>
            <w:left w:val="none" w:sz="0" w:space="0" w:color="auto"/>
            <w:bottom w:val="none" w:sz="0" w:space="0" w:color="auto"/>
            <w:right w:val="none" w:sz="0" w:space="0" w:color="auto"/>
          </w:divBdr>
          <w:divsChild>
            <w:div w:id="2121139927">
              <w:marLeft w:val="0"/>
              <w:marRight w:val="0"/>
              <w:marTop w:val="0"/>
              <w:marBottom w:val="0"/>
              <w:divBdr>
                <w:top w:val="none" w:sz="0" w:space="0" w:color="auto"/>
                <w:left w:val="none" w:sz="0" w:space="0" w:color="auto"/>
                <w:bottom w:val="none" w:sz="0" w:space="0" w:color="auto"/>
                <w:right w:val="none" w:sz="0" w:space="0" w:color="auto"/>
              </w:divBdr>
              <w:divsChild>
                <w:div w:id="1008605759">
                  <w:marLeft w:val="0"/>
                  <w:marRight w:val="0"/>
                  <w:marTop w:val="0"/>
                  <w:marBottom w:val="0"/>
                  <w:divBdr>
                    <w:top w:val="none" w:sz="0" w:space="0" w:color="auto"/>
                    <w:left w:val="none" w:sz="0" w:space="0" w:color="auto"/>
                    <w:bottom w:val="none" w:sz="0" w:space="0" w:color="auto"/>
                    <w:right w:val="none" w:sz="0" w:space="0" w:color="auto"/>
                  </w:divBdr>
                  <w:divsChild>
                    <w:div w:id="2122333450">
                      <w:marLeft w:val="0"/>
                      <w:marRight w:val="0"/>
                      <w:marTop w:val="0"/>
                      <w:marBottom w:val="0"/>
                      <w:divBdr>
                        <w:top w:val="none" w:sz="0" w:space="0" w:color="auto"/>
                        <w:left w:val="none" w:sz="0" w:space="0" w:color="auto"/>
                        <w:bottom w:val="none" w:sz="0" w:space="0" w:color="auto"/>
                        <w:right w:val="none" w:sz="0" w:space="0" w:color="auto"/>
                      </w:divBdr>
                      <w:divsChild>
                        <w:div w:id="2053842967">
                          <w:marLeft w:val="0"/>
                          <w:marRight w:val="0"/>
                          <w:marTop w:val="0"/>
                          <w:marBottom w:val="0"/>
                          <w:divBdr>
                            <w:top w:val="none" w:sz="0" w:space="0" w:color="auto"/>
                            <w:left w:val="none" w:sz="0" w:space="0" w:color="auto"/>
                            <w:bottom w:val="none" w:sz="0" w:space="0" w:color="auto"/>
                            <w:right w:val="none" w:sz="0" w:space="0" w:color="auto"/>
                          </w:divBdr>
                          <w:divsChild>
                            <w:div w:id="8895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961660">
      <w:bodyDiv w:val="1"/>
      <w:marLeft w:val="0"/>
      <w:marRight w:val="0"/>
      <w:marTop w:val="0"/>
      <w:marBottom w:val="0"/>
      <w:divBdr>
        <w:top w:val="none" w:sz="0" w:space="0" w:color="auto"/>
        <w:left w:val="none" w:sz="0" w:space="0" w:color="auto"/>
        <w:bottom w:val="none" w:sz="0" w:space="0" w:color="auto"/>
        <w:right w:val="none" w:sz="0" w:space="0" w:color="auto"/>
      </w:divBdr>
    </w:div>
    <w:div w:id="366374867">
      <w:bodyDiv w:val="1"/>
      <w:marLeft w:val="0"/>
      <w:marRight w:val="0"/>
      <w:marTop w:val="0"/>
      <w:marBottom w:val="0"/>
      <w:divBdr>
        <w:top w:val="none" w:sz="0" w:space="0" w:color="auto"/>
        <w:left w:val="none" w:sz="0" w:space="0" w:color="auto"/>
        <w:bottom w:val="none" w:sz="0" w:space="0" w:color="auto"/>
        <w:right w:val="none" w:sz="0" w:space="0" w:color="auto"/>
      </w:divBdr>
      <w:divsChild>
        <w:div w:id="1368141948">
          <w:marLeft w:val="0"/>
          <w:marRight w:val="0"/>
          <w:marTop w:val="150"/>
          <w:marBottom w:val="0"/>
          <w:divBdr>
            <w:top w:val="none" w:sz="0" w:space="0" w:color="auto"/>
            <w:left w:val="none" w:sz="0" w:space="0" w:color="auto"/>
            <w:bottom w:val="none" w:sz="0" w:space="0" w:color="auto"/>
            <w:right w:val="none" w:sz="0" w:space="0" w:color="auto"/>
          </w:divBdr>
          <w:divsChild>
            <w:div w:id="1585411472">
              <w:marLeft w:val="0"/>
              <w:marRight w:val="0"/>
              <w:marTop w:val="0"/>
              <w:marBottom w:val="0"/>
              <w:divBdr>
                <w:top w:val="none" w:sz="0" w:space="0" w:color="auto"/>
                <w:left w:val="none" w:sz="0" w:space="0" w:color="auto"/>
                <w:bottom w:val="none" w:sz="0" w:space="0" w:color="auto"/>
                <w:right w:val="none" w:sz="0" w:space="0" w:color="auto"/>
              </w:divBdr>
              <w:divsChild>
                <w:div w:id="1585066443">
                  <w:marLeft w:val="0"/>
                  <w:marRight w:val="0"/>
                  <w:marTop w:val="0"/>
                  <w:marBottom w:val="0"/>
                  <w:divBdr>
                    <w:top w:val="none" w:sz="0" w:space="0" w:color="auto"/>
                    <w:left w:val="none" w:sz="0" w:space="0" w:color="auto"/>
                    <w:bottom w:val="none" w:sz="0" w:space="0" w:color="auto"/>
                    <w:right w:val="none" w:sz="0" w:space="0" w:color="auto"/>
                  </w:divBdr>
                  <w:divsChild>
                    <w:div w:id="2032491112">
                      <w:marLeft w:val="0"/>
                      <w:marRight w:val="0"/>
                      <w:marTop w:val="0"/>
                      <w:marBottom w:val="0"/>
                      <w:divBdr>
                        <w:top w:val="none" w:sz="0" w:space="0" w:color="auto"/>
                        <w:left w:val="none" w:sz="0" w:space="0" w:color="auto"/>
                        <w:bottom w:val="none" w:sz="0" w:space="0" w:color="auto"/>
                        <w:right w:val="none" w:sz="0" w:space="0" w:color="auto"/>
                      </w:divBdr>
                      <w:divsChild>
                        <w:div w:id="13433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018902">
      <w:bodyDiv w:val="1"/>
      <w:marLeft w:val="0"/>
      <w:marRight w:val="0"/>
      <w:marTop w:val="0"/>
      <w:marBottom w:val="0"/>
      <w:divBdr>
        <w:top w:val="none" w:sz="0" w:space="0" w:color="auto"/>
        <w:left w:val="none" w:sz="0" w:space="0" w:color="auto"/>
        <w:bottom w:val="none" w:sz="0" w:space="0" w:color="auto"/>
        <w:right w:val="none" w:sz="0" w:space="0" w:color="auto"/>
      </w:divBdr>
      <w:divsChild>
        <w:div w:id="652761649">
          <w:marLeft w:val="0"/>
          <w:marRight w:val="0"/>
          <w:marTop w:val="100"/>
          <w:marBottom w:val="100"/>
          <w:divBdr>
            <w:top w:val="none" w:sz="0" w:space="0" w:color="auto"/>
            <w:left w:val="none" w:sz="0" w:space="0" w:color="auto"/>
            <w:bottom w:val="none" w:sz="0" w:space="0" w:color="auto"/>
            <w:right w:val="none" w:sz="0" w:space="0" w:color="auto"/>
          </w:divBdr>
          <w:divsChild>
            <w:div w:id="372080513">
              <w:marLeft w:val="0"/>
              <w:marRight w:val="0"/>
              <w:marTop w:val="100"/>
              <w:marBottom w:val="100"/>
              <w:divBdr>
                <w:top w:val="none" w:sz="0" w:space="0" w:color="auto"/>
                <w:left w:val="none" w:sz="0" w:space="0" w:color="auto"/>
                <w:bottom w:val="none" w:sz="0" w:space="0" w:color="auto"/>
                <w:right w:val="none" w:sz="0" w:space="0" w:color="auto"/>
              </w:divBdr>
              <w:divsChild>
                <w:div w:id="1027216516">
                  <w:marLeft w:val="0"/>
                  <w:marRight w:val="0"/>
                  <w:marTop w:val="0"/>
                  <w:marBottom w:val="0"/>
                  <w:divBdr>
                    <w:top w:val="none" w:sz="0" w:space="0" w:color="auto"/>
                    <w:left w:val="none" w:sz="0" w:space="0" w:color="auto"/>
                    <w:bottom w:val="none" w:sz="0" w:space="0" w:color="auto"/>
                    <w:right w:val="none" w:sz="0" w:space="0" w:color="auto"/>
                  </w:divBdr>
                  <w:divsChild>
                    <w:div w:id="2070572765">
                      <w:marLeft w:val="0"/>
                      <w:marRight w:val="0"/>
                      <w:marTop w:val="0"/>
                      <w:marBottom w:val="0"/>
                      <w:divBdr>
                        <w:top w:val="single" w:sz="12" w:space="0" w:color="2F9EC4"/>
                        <w:left w:val="none" w:sz="0" w:space="0" w:color="auto"/>
                        <w:bottom w:val="none" w:sz="0" w:space="0" w:color="auto"/>
                        <w:right w:val="none" w:sz="0" w:space="0" w:color="auto"/>
                      </w:divBdr>
                      <w:divsChild>
                        <w:div w:id="1835800487">
                          <w:marLeft w:val="0"/>
                          <w:marRight w:val="0"/>
                          <w:marTop w:val="0"/>
                          <w:marBottom w:val="0"/>
                          <w:divBdr>
                            <w:top w:val="none" w:sz="0" w:space="0" w:color="auto"/>
                            <w:left w:val="none" w:sz="0" w:space="0" w:color="auto"/>
                            <w:bottom w:val="none" w:sz="0" w:space="0" w:color="auto"/>
                            <w:right w:val="none" w:sz="0" w:space="0" w:color="auto"/>
                          </w:divBdr>
                          <w:divsChild>
                            <w:div w:id="80597530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50237">
      <w:bodyDiv w:val="1"/>
      <w:marLeft w:val="0"/>
      <w:marRight w:val="0"/>
      <w:marTop w:val="0"/>
      <w:marBottom w:val="0"/>
      <w:divBdr>
        <w:top w:val="none" w:sz="0" w:space="0" w:color="auto"/>
        <w:left w:val="none" w:sz="0" w:space="0" w:color="auto"/>
        <w:bottom w:val="none" w:sz="0" w:space="0" w:color="auto"/>
        <w:right w:val="none" w:sz="0" w:space="0" w:color="auto"/>
      </w:divBdr>
      <w:divsChild>
        <w:div w:id="1096442277">
          <w:marLeft w:val="0"/>
          <w:marRight w:val="0"/>
          <w:marTop w:val="0"/>
          <w:marBottom w:val="0"/>
          <w:divBdr>
            <w:top w:val="none" w:sz="0" w:space="0" w:color="auto"/>
            <w:left w:val="none" w:sz="0" w:space="0" w:color="auto"/>
            <w:bottom w:val="none" w:sz="0" w:space="0" w:color="auto"/>
            <w:right w:val="none" w:sz="0" w:space="0" w:color="auto"/>
          </w:divBdr>
          <w:divsChild>
            <w:div w:id="876895620">
              <w:marLeft w:val="0"/>
              <w:marRight w:val="0"/>
              <w:marTop w:val="0"/>
              <w:marBottom w:val="0"/>
              <w:divBdr>
                <w:top w:val="none" w:sz="0" w:space="0" w:color="auto"/>
                <w:left w:val="none" w:sz="0" w:space="0" w:color="auto"/>
                <w:bottom w:val="none" w:sz="0" w:space="0" w:color="auto"/>
                <w:right w:val="none" w:sz="0" w:space="0" w:color="auto"/>
              </w:divBdr>
              <w:divsChild>
                <w:div w:id="1161887762">
                  <w:marLeft w:val="0"/>
                  <w:marRight w:val="0"/>
                  <w:marTop w:val="0"/>
                  <w:marBottom w:val="0"/>
                  <w:divBdr>
                    <w:top w:val="none" w:sz="0" w:space="0" w:color="auto"/>
                    <w:left w:val="none" w:sz="0" w:space="0" w:color="auto"/>
                    <w:bottom w:val="none" w:sz="0" w:space="0" w:color="auto"/>
                    <w:right w:val="none" w:sz="0" w:space="0" w:color="auto"/>
                  </w:divBdr>
                  <w:divsChild>
                    <w:div w:id="1345939405">
                      <w:marLeft w:val="0"/>
                      <w:marRight w:val="0"/>
                      <w:marTop w:val="0"/>
                      <w:marBottom w:val="0"/>
                      <w:divBdr>
                        <w:top w:val="none" w:sz="0" w:space="0" w:color="auto"/>
                        <w:left w:val="none" w:sz="0" w:space="0" w:color="auto"/>
                        <w:bottom w:val="none" w:sz="0" w:space="0" w:color="auto"/>
                        <w:right w:val="none" w:sz="0" w:space="0" w:color="auto"/>
                      </w:divBdr>
                      <w:divsChild>
                        <w:div w:id="552037542">
                          <w:marLeft w:val="0"/>
                          <w:marRight w:val="0"/>
                          <w:marTop w:val="0"/>
                          <w:marBottom w:val="0"/>
                          <w:divBdr>
                            <w:top w:val="none" w:sz="0" w:space="0" w:color="auto"/>
                            <w:left w:val="none" w:sz="0" w:space="0" w:color="auto"/>
                            <w:bottom w:val="none" w:sz="0" w:space="0" w:color="auto"/>
                            <w:right w:val="none" w:sz="0" w:space="0" w:color="auto"/>
                          </w:divBdr>
                          <w:divsChild>
                            <w:div w:id="5111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247784">
      <w:bodyDiv w:val="1"/>
      <w:marLeft w:val="0"/>
      <w:marRight w:val="0"/>
      <w:marTop w:val="0"/>
      <w:marBottom w:val="0"/>
      <w:divBdr>
        <w:top w:val="none" w:sz="0" w:space="0" w:color="auto"/>
        <w:left w:val="none" w:sz="0" w:space="0" w:color="auto"/>
        <w:bottom w:val="none" w:sz="0" w:space="0" w:color="auto"/>
        <w:right w:val="none" w:sz="0" w:space="0" w:color="auto"/>
      </w:divBdr>
      <w:divsChild>
        <w:div w:id="338578255">
          <w:marLeft w:val="0"/>
          <w:marRight w:val="0"/>
          <w:marTop w:val="0"/>
          <w:marBottom w:val="0"/>
          <w:divBdr>
            <w:top w:val="none" w:sz="0" w:space="0" w:color="auto"/>
            <w:left w:val="none" w:sz="0" w:space="0" w:color="auto"/>
            <w:bottom w:val="none" w:sz="0" w:space="0" w:color="auto"/>
            <w:right w:val="none" w:sz="0" w:space="0" w:color="auto"/>
          </w:divBdr>
          <w:divsChild>
            <w:div w:id="607927014">
              <w:marLeft w:val="-225"/>
              <w:marRight w:val="-225"/>
              <w:marTop w:val="0"/>
              <w:marBottom w:val="0"/>
              <w:divBdr>
                <w:top w:val="none" w:sz="0" w:space="0" w:color="auto"/>
                <w:left w:val="none" w:sz="0" w:space="0" w:color="auto"/>
                <w:bottom w:val="none" w:sz="0" w:space="0" w:color="auto"/>
                <w:right w:val="none" w:sz="0" w:space="0" w:color="auto"/>
              </w:divBdr>
              <w:divsChild>
                <w:div w:id="128280681">
                  <w:marLeft w:val="0"/>
                  <w:marRight w:val="0"/>
                  <w:marTop w:val="0"/>
                  <w:marBottom w:val="0"/>
                  <w:divBdr>
                    <w:top w:val="none" w:sz="0" w:space="0" w:color="auto"/>
                    <w:left w:val="none" w:sz="0" w:space="0" w:color="auto"/>
                    <w:bottom w:val="none" w:sz="0" w:space="0" w:color="auto"/>
                    <w:right w:val="none" w:sz="0" w:space="0" w:color="auto"/>
                  </w:divBdr>
                  <w:divsChild>
                    <w:div w:id="1330406357">
                      <w:marLeft w:val="-225"/>
                      <w:marRight w:val="-225"/>
                      <w:marTop w:val="0"/>
                      <w:marBottom w:val="0"/>
                      <w:divBdr>
                        <w:top w:val="none" w:sz="0" w:space="0" w:color="auto"/>
                        <w:left w:val="none" w:sz="0" w:space="0" w:color="auto"/>
                        <w:bottom w:val="none" w:sz="0" w:space="0" w:color="auto"/>
                        <w:right w:val="none" w:sz="0" w:space="0" w:color="auto"/>
                      </w:divBdr>
                      <w:divsChild>
                        <w:div w:id="58002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779648">
      <w:bodyDiv w:val="1"/>
      <w:marLeft w:val="0"/>
      <w:marRight w:val="0"/>
      <w:marTop w:val="0"/>
      <w:marBottom w:val="0"/>
      <w:divBdr>
        <w:top w:val="none" w:sz="0" w:space="0" w:color="auto"/>
        <w:left w:val="none" w:sz="0" w:space="0" w:color="auto"/>
        <w:bottom w:val="none" w:sz="0" w:space="0" w:color="auto"/>
        <w:right w:val="none" w:sz="0" w:space="0" w:color="auto"/>
      </w:divBdr>
      <w:divsChild>
        <w:div w:id="1391342060">
          <w:marLeft w:val="0"/>
          <w:marRight w:val="0"/>
          <w:marTop w:val="0"/>
          <w:marBottom w:val="0"/>
          <w:divBdr>
            <w:top w:val="none" w:sz="0" w:space="0" w:color="auto"/>
            <w:left w:val="none" w:sz="0" w:space="0" w:color="auto"/>
            <w:bottom w:val="none" w:sz="0" w:space="0" w:color="auto"/>
            <w:right w:val="none" w:sz="0" w:space="0" w:color="auto"/>
          </w:divBdr>
          <w:divsChild>
            <w:div w:id="1315991905">
              <w:marLeft w:val="0"/>
              <w:marRight w:val="0"/>
              <w:marTop w:val="0"/>
              <w:marBottom w:val="0"/>
              <w:divBdr>
                <w:top w:val="none" w:sz="0" w:space="0" w:color="auto"/>
                <w:left w:val="none" w:sz="0" w:space="0" w:color="auto"/>
                <w:bottom w:val="none" w:sz="0" w:space="0" w:color="auto"/>
                <w:right w:val="none" w:sz="0" w:space="0" w:color="auto"/>
              </w:divBdr>
              <w:divsChild>
                <w:div w:id="7681934">
                  <w:marLeft w:val="0"/>
                  <w:marRight w:val="0"/>
                  <w:marTop w:val="0"/>
                  <w:marBottom w:val="0"/>
                  <w:divBdr>
                    <w:top w:val="none" w:sz="0" w:space="0" w:color="auto"/>
                    <w:left w:val="none" w:sz="0" w:space="0" w:color="auto"/>
                    <w:bottom w:val="none" w:sz="0" w:space="0" w:color="auto"/>
                    <w:right w:val="none" w:sz="0" w:space="0" w:color="auto"/>
                  </w:divBdr>
                  <w:divsChild>
                    <w:div w:id="1492024018">
                      <w:marLeft w:val="0"/>
                      <w:marRight w:val="0"/>
                      <w:marTop w:val="0"/>
                      <w:marBottom w:val="270"/>
                      <w:divBdr>
                        <w:top w:val="none" w:sz="0" w:space="0" w:color="auto"/>
                        <w:left w:val="none" w:sz="0" w:space="0" w:color="auto"/>
                        <w:bottom w:val="none" w:sz="0" w:space="0" w:color="auto"/>
                        <w:right w:val="none" w:sz="0" w:space="0" w:color="auto"/>
                      </w:divBdr>
                      <w:divsChild>
                        <w:div w:id="1839878405">
                          <w:marLeft w:val="0"/>
                          <w:marRight w:val="0"/>
                          <w:marTop w:val="0"/>
                          <w:marBottom w:val="270"/>
                          <w:divBdr>
                            <w:top w:val="single" w:sz="6" w:space="0" w:color="CCCCCC"/>
                            <w:left w:val="none" w:sz="0" w:space="0" w:color="auto"/>
                            <w:bottom w:val="none" w:sz="0" w:space="0" w:color="auto"/>
                            <w:right w:val="none" w:sz="0" w:space="0" w:color="auto"/>
                          </w:divBdr>
                          <w:divsChild>
                            <w:div w:id="2129276674">
                              <w:marLeft w:val="0"/>
                              <w:marRight w:val="0"/>
                              <w:marTop w:val="0"/>
                              <w:marBottom w:val="0"/>
                              <w:divBdr>
                                <w:top w:val="none" w:sz="0" w:space="0" w:color="auto"/>
                                <w:left w:val="none" w:sz="0" w:space="0" w:color="auto"/>
                                <w:bottom w:val="single" w:sz="6" w:space="0" w:color="CCCCCC"/>
                                <w:right w:val="none" w:sz="0" w:space="0" w:color="auto"/>
                              </w:divBdr>
                              <w:divsChild>
                                <w:div w:id="2143501279">
                                  <w:marLeft w:val="0"/>
                                  <w:marRight w:val="0"/>
                                  <w:marTop w:val="0"/>
                                  <w:marBottom w:val="0"/>
                                  <w:divBdr>
                                    <w:top w:val="none" w:sz="0" w:space="0" w:color="auto"/>
                                    <w:left w:val="none" w:sz="0" w:space="0" w:color="auto"/>
                                    <w:bottom w:val="none" w:sz="0" w:space="0" w:color="auto"/>
                                    <w:right w:val="none" w:sz="0" w:space="0" w:color="auto"/>
                                  </w:divBdr>
                                </w:div>
                                <w:div w:id="9025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694488">
      <w:bodyDiv w:val="1"/>
      <w:marLeft w:val="0"/>
      <w:marRight w:val="0"/>
      <w:marTop w:val="0"/>
      <w:marBottom w:val="0"/>
      <w:divBdr>
        <w:top w:val="none" w:sz="0" w:space="0" w:color="auto"/>
        <w:left w:val="none" w:sz="0" w:space="0" w:color="auto"/>
        <w:bottom w:val="none" w:sz="0" w:space="0" w:color="auto"/>
        <w:right w:val="none" w:sz="0" w:space="0" w:color="auto"/>
      </w:divBdr>
      <w:divsChild>
        <w:div w:id="1361474924">
          <w:marLeft w:val="0"/>
          <w:marRight w:val="0"/>
          <w:marTop w:val="0"/>
          <w:marBottom w:val="0"/>
          <w:divBdr>
            <w:top w:val="none" w:sz="0" w:space="0" w:color="auto"/>
            <w:left w:val="none" w:sz="0" w:space="0" w:color="auto"/>
            <w:bottom w:val="none" w:sz="0" w:space="0" w:color="auto"/>
            <w:right w:val="none" w:sz="0" w:space="0" w:color="auto"/>
          </w:divBdr>
          <w:divsChild>
            <w:div w:id="429857742">
              <w:marLeft w:val="0"/>
              <w:marRight w:val="0"/>
              <w:marTop w:val="0"/>
              <w:marBottom w:val="0"/>
              <w:divBdr>
                <w:top w:val="none" w:sz="0" w:space="0" w:color="auto"/>
                <w:left w:val="none" w:sz="0" w:space="0" w:color="auto"/>
                <w:bottom w:val="none" w:sz="0" w:space="0" w:color="auto"/>
                <w:right w:val="none" w:sz="0" w:space="0" w:color="auto"/>
              </w:divBdr>
              <w:divsChild>
                <w:div w:id="1325820299">
                  <w:marLeft w:val="0"/>
                  <w:marRight w:val="0"/>
                  <w:marTop w:val="0"/>
                  <w:marBottom w:val="0"/>
                  <w:divBdr>
                    <w:top w:val="none" w:sz="0" w:space="0" w:color="auto"/>
                    <w:left w:val="none" w:sz="0" w:space="0" w:color="auto"/>
                    <w:bottom w:val="none" w:sz="0" w:space="0" w:color="auto"/>
                    <w:right w:val="none" w:sz="0" w:space="0" w:color="auto"/>
                  </w:divBdr>
                  <w:divsChild>
                    <w:div w:id="2031098634">
                      <w:marLeft w:val="0"/>
                      <w:marRight w:val="0"/>
                      <w:marTop w:val="0"/>
                      <w:marBottom w:val="270"/>
                      <w:divBdr>
                        <w:top w:val="none" w:sz="0" w:space="0" w:color="auto"/>
                        <w:left w:val="none" w:sz="0" w:space="0" w:color="auto"/>
                        <w:bottom w:val="none" w:sz="0" w:space="0" w:color="auto"/>
                        <w:right w:val="none" w:sz="0" w:space="0" w:color="auto"/>
                      </w:divBdr>
                      <w:divsChild>
                        <w:div w:id="941693486">
                          <w:marLeft w:val="0"/>
                          <w:marRight w:val="0"/>
                          <w:marTop w:val="0"/>
                          <w:marBottom w:val="270"/>
                          <w:divBdr>
                            <w:top w:val="single" w:sz="6" w:space="0" w:color="CCCCCC"/>
                            <w:left w:val="none" w:sz="0" w:space="0" w:color="auto"/>
                            <w:bottom w:val="none" w:sz="0" w:space="0" w:color="auto"/>
                            <w:right w:val="none" w:sz="0" w:space="0" w:color="auto"/>
                          </w:divBdr>
                          <w:divsChild>
                            <w:div w:id="2025590876">
                              <w:marLeft w:val="0"/>
                              <w:marRight w:val="0"/>
                              <w:marTop w:val="0"/>
                              <w:marBottom w:val="0"/>
                              <w:divBdr>
                                <w:top w:val="none" w:sz="0" w:space="0" w:color="auto"/>
                                <w:left w:val="none" w:sz="0" w:space="0" w:color="auto"/>
                                <w:bottom w:val="single" w:sz="6" w:space="0" w:color="CCCCCC"/>
                                <w:right w:val="none" w:sz="0" w:space="0" w:color="auto"/>
                              </w:divBdr>
                              <w:divsChild>
                                <w:div w:id="2742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734420">
      <w:bodyDiv w:val="1"/>
      <w:marLeft w:val="0"/>
      <w:marRight w:val="0"/>
      <w:marTop w:val="0"/>
      <w:marBottom w:val="0"/>
      <w:divBdr>
        <w:top w:val="none" w:sz="0" w:space="0" w:color="auto"/>
        <w:left w:val="none" w:sz="0" w:space="0" w:color="auto"/>
        <w:bottom w:val="none" w:sz="0" w:space="0" w:color="auto"/>
        <w:right w:val="none" w:sz="0" w:space="0" w:color="auto"/>
      </w:divBdr>
      <w:divsChild>
        <w:div w:id="265770449">
          <w:marLeft w:val="0"/>
          <w:marRight w:val="0"/>
          <w:marTop w:val="0"/>
          <w:marBottom w:val="0"/>
          <w:divBdr>
            <w:top w:val="none" w:sz="0" w:space="0" w:color="auto"/>
            <w:left w:val="none" w:sz="0" w:space="0" w:color="auto"/>
            <w:bottom w:val="none" w:sz="0" w:space="0" w:color="auto"/>
            <w:right w:val="none" w:sz="0" w:space="0" w:color="auto"/>
          </w:divBdr>
          <w:divsChild>
            <w:div w:id="863790000">
              <w:marLeft w:val="0"/>
              <w:marRight w:val="0"/>
              <w:marTop w:val="0"/>
              <w:marBottom w:val="0"/>
              <w:divBdr>
                <w:top w:val="none" w:sz="0" w:space="0" w:color="auto"/>
                <w:left w:val="none" w:sz="0" w:space="0" w:color="auto"/>
                <w:bottom w:val="none" w:sz="0" w:space="0" w:color="auto"/>
                <w:right w:val="none" w:sz="0" w:space="0" w:color="auto"/>
              </w:divBdr>
              <w:divsChild>
                <w:div w:id="1168712331">
                  <w:marLeft w:val="0"/>
                  <w:marRight w:val="0"/>
                  <w:marTop w:val="0"/>
                  <w:marBottom w:val="150"/>
                  <w:divBdr>
                    <w:top w:val="none" w:sz="0" w:space="0" w:color="auto"/>
                    <w:left w:val="none" w:sz="0" w:space="0" w:color="auto"/>
                    <w:bottom w:val="none" w:sz="0" w:space="0" w:color="auto"/>
                    <w:right w:val="none" w:sz="0" w:space="0" w:color="auto"/>
                  </w:divBdr>
                  <w:divsChild>
                    <w:div w:id="19476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214671">
      <w:bodyDiv w:val="1"/>
      <w:marLeft w:val="0"/>
      <w:marRight w:val="0"/>
      <w:marTop w:val="0"/>
      <w:marBottom w:val="0"/>
      <w:divBdr>
        <w:top w:val="none" w:sz="0" w:space="0" w:color="auto"/>
        <w:left w:val="none" w:sz="0" w:space="0" w:color="auto"/>
        <w:bottom w:val="none" w:sz="0" w:space="0" w:color="auto"/>
        <w:right w:val="none" w:sz="0" w:space="0" w:color="auto"/>
      </w:divBdr>
    </w:div>
    <w:div w:id="1829440958">
      <w:bodyDiv w:val="1"/>
      <w:marLeft w:val="0"/>
      <w:marRight w:val="0"/>
      <w:marTop w:val="0"/>
      <w:marBottom w:val="0"/>
      <w:divBdr>
        <w:top w:val="none" w:sz="0" w:space="0" w:color="auto"/>
        <w:left w:val="none" w:sz="0" w:space="0" w:color="auto"/>
        <w:bottom w:val="none" w:sz="0" w:space="0" w:color="auto"/>
        <w:right w:val="none" w:sz="0" w:space="0" w:color="auto"/>
      </w:divBdr>
      <w:divsChild>
        <w:div w:id="772432445">
          <w:marLeft w:val="0"/>
          <w:marRight w:val="0"/>
          <w:marTop w:val="0"/>
          <w:marBottom w:val="0"/>
          <w:divBdr>
            <w:top w:val="none" w:sz="0" w:space="0" w:color="auto"/>
            <w:left w:val="none" w:sz="0" w:space="0" w:color="auto"/>
            <w:bottom w:val="none" w:sz="0" w:space="0" w:color="auto"/>
            <w:right w:val="none" w:sz="0" w:space="0" w:color="auto"/>
          </w:divBdr>
          <w:divsChild>
            <w:div w:id="1718235617">
              <w:marLeft w:val="0"/>
              <w:marRight w:val="0"/>
              <w:marTop w:val="0"/>
              <w:marBottom w:val="0"/>
              <w:divBdr>
                <w:top w:val="none" w:sz="0" w:space="0" w:color="auto"/>
                <w:left w:val="none" w:sz="0" w:space="0" w:color="auto"/>
                <w:bottom w:val="none" w:sz="0" w:space="0" w:color="auto"/>
                <w:right w:val="none" w:sz="0" w:space="0" w:color="auto"/>
              </w:divBdr>
              <w:divsChild>
                <w:div w:id="7151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61487">
      <w:bodyDiv w:val="1"/>
      <w:marLeft w:val="0"/>
      <w:marRight w:val="0"/>
      <w:marTop w:val="0"/>
      <w:marBottom w:val="0"/>
      <w:divBdr>
        <w:top w:val="none" w:sz="0" w:space="0" w:color="auto"/>
        <w:left w:val="none" w:sz="0" w:space="0" w:color="auto"/>
        <w:bottom w:val="none" w:sz="0" w:space="0" w:color="auto"/>
        <w:right w:val="none" w:sz="0" w:space="0" w:color="auto"/>
      </w:divBdr>
    </w:div>
    <w:div w:id="1933079939">
      <w:bodyDiv w:val="1"/>
      <w:marLeft w:val="0"/>
      <w:marRight w:val="0"/>
      <w:marTop w:val="0"/>
      <w:marBottom w:val="0"/>
      <w:divBdr>
        <w:top w:val="none" w:sz="0" w:space="0" w:color="auto"/>
        <w:left w:val="none" w:sz="0" w:space="0" w:color="auto"/>
        <w:bottom w:val="none" w:sz="0" w:space="0" w:color="auto"/>
        <w:right w:val="none" w:sz="0" w:space="0" w:color="auto"/>
      </w:divBdr>
      <w:divsChild>
        <w:div w:id="877009578">
          <w:marLeft w:val="0"/>
          <w:marRight w:val="0"/>
          <w:marTop w:val="0"/>
          <w:marBottom w:val="0"/>
          <w:divBdr>
            <w:top w:val="none" w:sz="0" w:space="0" w:color="auto"/>
            <w:left w:val="none" w:sz="0" w:space="0" w:color="auto"/>
            <w:bottom w:val="none" w:sz="0" w:space="0" w:color="auto"/>
            <w:right w:val="none" w:sz="0" w:space="0" w:color="auto"/>
          </w:divBdr>
          <w:divsChild>
            <w:div w:id="587080080">
              <w:marLeft w:val="0"/>
              <w:marRight w:val="0"/>
              <w:marTop w:val="0"/>
              <w:marBottom w:val="0"/>
              <w:divBdr>
                <w:top w:val="none" w:sz="0" w:space="0" w:color="auto"/>
                <w:left w:val="none" w:sz="0" w:space="0" w:color="auto"/>
                <w:bottom w:val="none" w:sz="0" w:space="0" w:color="auto"/>
                <w:right w:val="none" w:sz="0" w:space="0" w:color="auto"/>
              </w:divBdr>
              <w:divsChild>
                <w:div w:id="51467217">
                  <w:marLeft w:val="-225"/>
                  <w:marRight w:val="-225"/>
                  <w:marTop w:val="0"/>
                  <w:marBottom w:val="0"/>
                  <w:divBdr>
                    <w:top w:val="none" w:sz="0" w:space="0" w:color="auto"/>
                    <w:left w:val="none" w:sz="0" w:space="0" w:color="auto"/>
                    <w:bottom w:val="none" w:sz="0" w:space="0" w:color="auto"/>
                    <w:right w:val="none" w:sz="0" w:space="0" w:color="auto"/>
                  </w:divBdr>
                  <w:divsChild>
                    <w:div w:id="1328245137">
                      <w:marLeft w:val="0"/>
                      <w:marRight w:val="0"/>
                      <w:marTop w:val="0"/>
                      <w:marBottom w:val="0"/>
                      <w:divBdr>
                        <w:top w:val="none" w:sz="0" w:space="0" w:color="auto"/>
                        <w:left w:val="none" w:sz="0" w:space="0" w:color="auto"/>
                        <w:bottom w:val="none" w:sz="0" w:space="0" w:color="auto"/>
                        <w:right w:val="none" w:sz="0" w:space="0" w:color="auto"/>
                      </w:divBdr>
                      <w:divsChild>
                        <w:div w:id="1039738955">
                          <w:marLeft w:val="0"/>
                          <w:marRight w:val="0"/>
                          <w:marTop w:val="0"/>
                          <w:marBottom w:val="0"/>
                          <w:divBdr>
                            <w:top w:val="none" w:sz="0" w:space="0" w:color="auto"/>
                            <w:left w:val="none" w:sz="0" w:space="0" w:color="auto"/>
                            <w:bottom w:val="none" w:sz="0" w:space="0" w:color="auto"/>
                            <w:right w:val="none" w:sz="0" w:space="0" w:color="auto"/>
                          </w:divBdr>
                          <w:divsChild>
                            <w:div w:id="112939996">
                              <w:marLeft w:val="-225"/>
                              <w:marRight w:val="-225"/>
                              <w:marTop w:val="0"/>
                              <w:marBottom w:val="0"/>
                              <w:divBdr>
                                <w:top w:val="none" w:sz="0" w:space="0" w:color="auto"/>
                                <w:left w:val="none" w:sz="0" w:space="0" w:color="auto"/>
                                <w:bottom w:val="none" w:sz="0" w:space="0" w:color="auto"/>
                                <w:right w:val="none" w:sz="0" w:space="0" w:color="auto"/>
                              </w:divBdr>
                              <w:divsChild>
                                <w:div w:id="1937593857">
                                  <w:marLeft w:val="0"/>
                                  <w:marRight w:val="0"/>
                                  <w:marTop w:val="0"/>
                                  <w:marBottom w:val="0"/>
                                  <w:divBdr>
                                    <w:top w:val="none" w:sz="0" w:space="0" w:color="auto"/>
                                    <w:left w:val="none" w:sz="0" w:space="0" w:color="auto"/>
                                    <w:bottom w:val="none" w:sz="0" w:space="0" w:color="auto"/>
                                    <w:right w:val="none" w:sz="0" w:space="0" w:color="auto"/>
                                  </w:divBdr>
                                  <w:divsChild>
                                    <w:div w:id="1455365709">
                                      <w:marLeft w:val="0"/>
                                      <w:marRight w:val="0"/>
                                      <w:marTop w:val="0"/>
                                      <w:marBottom w:val="0"/>
                                      <w:divBdr>
                                        <w:top w:val="none" w:sz="0" w:space="0" w:color="auto"/>
                                        <w:left w:val="none" w:sz="0" w:space="0" w:color="auto"/>
                                        <w:bottom w:val="none" w:sz="0" w:space="0" w:color="auto"/>
                                        <w:right w:val="none" w:sz="0" w:space="0" w:color="auto"/>
                                      </w:divBdr>
                                      <w:divsChild>
                                        <w:div w:id="812406619">
                                          <w:marLeft w:val="0"/>
                                          <w:marRight w:val="0"/>
                                          <w:marTop w:val="0"/>
                                          <w:marBottom w:val="300"/>
                                          <w:divBdr>
                                            <w:top w:val="none" w:sz="0" w:space="0" w:color="auto"/>
                                            <w:left w:val="none" w:sz="0" w:space="0" w:color="auto"/>
                                            <w:bottom w:val="none" w:sz="0" w:space="0" w:color="auto"/>
                                            <w:right w:val="none" w:sz="0" w:space="0" w:color="auto"/>
                                          </w:divBdr>
                                          <w:divsChild>
                                            <w:div w:id="262079326">
                                              <w:marLeft w:val="0"/>
                                              <w:marRight w:val="0"/>
                                              <w:marTop w:val="0"/>
                                              <w:marBottom w:val="0"/>
                                              <w:divBdr>
                                                <w:top w:val="none" w:sz="0" w:space="0" w:color="auto"/>
                                                <w:left w:val="none" w:sz="0" w:space="0" w:color="auto"/>
                                                <w:bottom w:val="none" w:sz="0" w:space="0" w:color="auto"/>
                                                <w:right w:val="none" w:sz="0" w:space="0" w:color="auto"/>
                                              </w:divBdr>
                                              <w:divsChild>
                                                <w:div w:id="1990355282">
                                                  <w:marLeft w:val="0"/>
                                                  <w:marRight w:val="0"/>
                                                  <w:marTop w:val="0"/>
                                                  <w:marBottom w:val="0"/>
                                                  <w:divBdr>
                                                    <w:top w:val="none" w:sz="0" w:space="0" w:color="auto"/>
                                                    <w:left w:val="none" w:sz="0" w:space="0" w:color="auto"/>
                                                    <w:bottom w:val="none" w:sz="0" w:space="0" w:color="auto"/>
                                                    <w:right w:val="none" w:sz="0" w:space="0" w:color="auto"/>
                                                  </w:divBdr>
                                                  <w:divsChild>
                                                    <w:div w:id="50428886">
                                                      <w:marLeft w:val="0"/>
                                                      <w:marRight w:val="0"/>
                                                      <w:marTop w:val="0"/>
                                                      <w:marBottom w:val="0"/>
                                                      <w:divBdr>
                                                        <w:top w:val="none" w:sz="0" w:space="0" w:color="E8E3DA"/>
                                                        <w:left w:val="none" w:sz="0" w:space="0" w:color="E8E3DA"/>
                                                        <w:bottom w:val="none" w:sz="0" w:space="0" w:color="E8E3DA"/>
                                                        <w:right w:val="none" w:sz="0" w:space="0" w:color="E8E3DA"/>
                                                      </w:divBdr>
                                                    </w:div>
                                                  </w:divsChild>
                                                </w:div>
                                              </w:divsChild>
                                            </w:div>
                                          </w:divsChild>
                                        </w:div>
                                      </w:divsChild>
                                    </w:div>
                                  </w:divsChild>
                                </w:div>
                              </w:divsChild>
                            </w:div>
                          </w:divsChild>
                        </w:div>
                      </w:divsChild>
                    </w:div>
                  </w:divsChild>
                </w:div>
              </w:divsChild>
            </w:div>
          </w:divsChild>
        </w:div>
      </w:divsChild>
    </w:div>
    <w:div w:id="2078168893">
      <w:bodyDiv w:val="1"/>
      <w:marLeft w:val="0"/>
      <w:marRight w:val="0"/>
      <w:marTop w:val="0"/>
      <w:marBottom w:val="0"/>
      <w:divBdr>
        <w:top w:val="none" w:sz="0" w:space="0" w:color="auto"/>
        <w:left w:val="none" w:sz="0" w:space="0" w:color="auto"/>
        <w:bottom w:val="none" w:sz="0" w:space="0" w:color="auto"/>
        <w:right w:val="none" w:sz="0" w:space="0" w:color="auto"/>
      </w:divBdr>
      <w:divsChild>
        <w:div w:id="1761101388">
          <w:marLeft w:val="0"/>
          <w:marRight w:val="0"/>
          <w:marTop w:val="100"/>
          <w:marBottom w:val="100"/>
          <w:divBdr>
            <w:top w:val="none" w:sz="0" w:space="0" w:color="auto"/>
            <w:left w:val="none" w:sz="0" w:space="0" w:color="auto"/>
            <w:bottom w:val="none" w:sz="0" w:space="0" w:color="auto"/>
            <w:right w:val="none" w:sz="0" w:space="0" w:color="auto"/>
          </w:divBdr>
          <w:divsChild>
            <w:div w:id="378895401">
              <w:marLeft w:val="0"/>
              <w:marRight w:val="0"/>
              <w:marTop w:val="100"/>
              <w:marBottom w:val="100"/>
              <w:divBdr>
                <w:top w:val="none" w:sz="0" w:space="0" w:color="auto"/>
                <w:left w:val="none" w:sz="0" w:space="0" w:color="auto"/>
                <w:bottom w:val="none" w:sz="0" w:space="0" w:color="auto"/>
                <w:right w:val="none" w:sz="0" w:space="0" w:color="auto"/>
              </w:divBdr>
              <w:divsChild>
                <w:div w:id="1708529005">
                  <w:marLeft w:val="0"/>
                  <w:marRight w:val="0"/>
                  <w:marTop w:val="0"/>
                  <w:marBottom w:val="0"/>
                  <w:divBdr>
                    <w:top w:val="none" w:sz="0" w:space="0" w:color="auto"/>
                    <w:left w:val="none" w:sz="0" w:space="0" w:color="auto"/>
                    <w:bottom w:val="none" w:sz="0" w:space="0" w:color="auto"/>
                    <w:right w:val="none" w:sz="0" w:space="0" w:color="auto"/>
                  </w:divBdr>
                  <w:divsChild>
                    <w:div w:id="396124633">
                      <w:marLeft w:val="0"/>
                      <w:marRight w:val="0"/>
                      <w:marTop w:val="0"/>
                      <w:marBottom w:val="0"/>
                      <w:divBdr>
                        <w:top w:val="single" w:sz="12" w:space="0" w:color="2F9EC4"/>
                        <w:left w:val="none" w:sz="0" w:space="0" w:color="auto"/>
                        <w:bottom w:val="none" w:sz="0" w:space="0" w:color="auto"/>
                        <w:right w:val="none" w:sz="0" w:space="0" w:color="auto"/>
                      </w:divBdr>
                      <w:divsChild>
                        <w:div w:id="957489538">
                          <w:marLeft w:val="0"/>
                          <w:marRight w:val="0"/>
                          <w:marTop w:val="0"/>
                          <w:marBottom w:val="0"/>
                          <w:divBdr>
                            <w:top w:val="none" w:sz="0" w:space="0" w:color="auto"/>
                            <w:left w:val="none" w:sz="0" w:space="0" w:color="auto"/>
                            <w:bottom w:val="none" w:sz="0" w:space="0" w:color="auto"/>
                            <w:right w:val="none" w:sz="0" w:space="0" w:color="auto"/>
                          </w:divBdr>
                          <w:divsChild>
                            <w:div w:id="183614153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281825">
      <w:bodyDiv w:val="1"/>
      <w:marLeft w:val="0"/>
      <w:marRight w:val="0"/>
      <w:marTop w:val="0"/>
      <w:marBottom w:val="0"/>
      <w:divBdr>
        <w:top w:val="none" w:sz="0" w:space="0" w:color="auto"/>
        <w:left w:val="none" w:sz="0" w:space="0" w:color="auto"/>
        <w:bottom w:val="none" w:sz="0" w:space="0" w:color="auto"/>
        <w:right w:val="none" w:sz="0" w:space="0" w:color="auto"/>
      </w:divBdr>
      <w:divsChild>
        <w:div w:id="967512412">
          <w:marLeft w:val="0"/>
          <w:marRight w:val="0"/>
          <w:marTop w:val="0"/>
          <w:marBottom w:val="0"/>
          <w:divBdr>
            <w:top w:val="none" w:sz="0" w:space="0" w:color="auto"/>
            <w:left w:val="none" w:sz="0" w:space="0" w:color="auto"/>
            <w:bottom w:val="none" w:sz="0" w:space="0" w:color="auto"/>
            <w:right w:val="none" w:sz="0" w:space="0" w:color="auto"/>
          </w:divBdr>
          <w:divsChild>
            <w:div w:id="459031655">
              <w:marLeft w:val="0"/>
              <w:marRight w:val="0"/>
              <w:marTop w:val="0"/>
              <w:marBottom w:val="0"/>
              <w:divBdr>
                <w:top w:val="none" w:sz="0" w:space="0" w:color="auto"/>
                <w:left w:val="none" w:sz="0" w:space="0" w:color="auto"/>
                <w:bottom w:val="none" w:sz="0" w:space="0" w:color="auto"/>
                <w:right w:val="none" w:sz="0" w:space="0" w:color="auto"/>
              </w:divBdr>
              <w:divsChild>
                <w:div w:id="1054885333">
                  <w:marLeft w:val="0"/>
                  <w:marRight w:val="0"/>
                  <w:marTop w:val="0"/>
                  <w:marBottom w:val="0"/>
                  <w:divBdr>
                    <w:top w:val="none" w:sz="0" w:space="0" w:color="auto"/>
                    <w:left w:val="none" w:sz="0" w:space="0" w:color="auto"/>
                    <w:bottom w:val="none" w:sz="0" w:space="0" w:color="auto"/>
                    <w:right w:val="none" w:sz="0" w:space="0" w:color="auto"/>
                  </w:divBdr>
                  <w:divsChild>
                    <w:div w:id="13899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14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1.health.nsw.gov.au/pds/ActivePDSDocuments/PD2018_009.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ursingmidwiferyboard.gov.au/Registration-Standards/English-language-skills.aspx" TargetMode="External"/><Relationship Id="rId17" Type="http://schemas.openxmlformats.org/officeDocument/2006/relationships/hyperlink" Target="mailto:college@booroongendjugun.com.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umanservices.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singmidwiferyboard.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si.gov.au/" TargetMode="External"/><Relationship Id="rId23" Type="http://schemas.openxmlformats.org/officeDocument/2006/relationships/footer" Target="footer3.xml"/><Relationship Id="rId10" Type="http://schemas.openxmlformats.org/officeDocument/2006/relationships/hyperlink" Target="http://www.ahpra.gov.a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kidsguardian.nsw.gov.au/child-safe-organisations/working-with-children-chec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F8E02-48FA-4F0E-894B-6B252272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4198</Words>
  <Characters>23933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Val March</cp:lastModifiedBy>
  <cp:revision>5</cp:revision>
  <cp:lastPrinted>2019-03-14T00:10:00Z</cp:lastPrinted>
  <dcterms:created xsi:type="dcterms:W3CDTF">2019-03-13T22:04:00Z</dcterms:created>
  <dcterms:modified xsi:type="dcterms:W3CDTF">2019-08-20T04:11:00Z</dcterms:modified>
</cp:coreProperties>
</file>